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00F0A0" w14:textId="32415799" w:rsidR="004C67E0" w:rsidRPr="00A36F47" w:rsidRDefault="338B7BC8" w:rsidP="007309B7">
      <w:pPr>
        <w:tabs>
          <w:tab w:val="right" w:pos="9630"/>
        </w:tabs>
        <w:spacing w:after="0"/>
        <w:jc w:val="both"/>
        <w:rPr>
          <w:rFonts w:ascii="Arial" w:hAnsi="Arial" w:cs="Arial" w:hint="eastAsia"/>
          <w:b/>
          <w:bCs/>
          <w:sz w:val="24"/>
          <w:szCs w:val="24"/>
          <w:lang w:eastAsia="ja-JP"/>
        </w:rPr>
      </w:pPr>
      <w:bookmarkStart w:id="0" w:name="page1"/>
      <w:r w:rsidRPr="338B7BC8">
        <w:rPr>
          <w:rFonts w:ascii="Arial" w:hAnsi="Arial" w:cs="Arial"/>
          <w:b/>
          <w:bCs/>
          <w:sz w:val="24"/>
          <w:szCs w:val="24"/>
        </w:rPr>
        <w:t>3GPP TSG-RAN WG4 Meeting #1</w:t>
      </w:r>
      <w:r w:rsidR="000A4A19">
        <w:rPr>
          <w:rFonts w:ascii="Arial" w:hAnsi="Arial" w:cs="Arial"/>
          <w:b/>
          <w:bCs/>
          <w:sz w:val="24"/>
          <w:szCs w:val="24"/>
        </w:rPr>
        <w:t>1</w:t>
      </w:r>
      <w:r w:rsidR="009B312A">
        <w:rPr>
          <w:rFonts w:ascii="Arial" w:hAnsi="Arial" w:cs="Arial" w:hint="eastAsia"/>
          <w:b/>
          <w:bCs/>
          <w:sz w:val="24"/>
          <w:szCs w:val="24"/>
          <w:lang w:eastAsia="ja-JP"/>
        </w:rPr>
        <w:t>2</w:t>
      </w:r>
      <w:r w:rsidR="003C6770">
        <w:tab/>
      </w:r>
      <w:r w:rsidR="00AF6FB0" w:rsidRPr="00AF6FB0">
        <w:rPr>
          <w:rFonts w:ascii="Arial" w:hAnsi="Arial" w:cs="Arial"/>
          <w:b/>
          <w:bCs/>
          <w:sz w:val="24"/>
          <w:szCs w:val="24"/>
        </w:rPr>
        <w:t>R4-24</w:t>
      </w:r>
      <w:r w:rsidR="009B312A">
        <w:rPr>
          <w:rFonts w:ascii="Arial" w:hAnsi="Arial" w:cs="Arial" w:hint="eastAsia"/>
          <w:b/>
          <w:bCs/>
          <w:sz w:val="24"/>
          <w:szCs w:val="24"/>
          <w:lang w:eastAsia="ja-JP"/>
        </w:rPr>
        <w:t>1</w:t>
      </w:r>
      <w:r w:rsidR="004D491E">
        <w:rPr>
          <w:rFonts w:ascii="Arial" w:hAnsi="Arial" w:cs="Arial" w:hint="eastAsia"/>
          <w:b/>
          <w:bCs/>
          <w:sz w:val="24"/>
          <w:szCs w:val="24"/>
          <w:lang w:eastAsia="ja-JP"/>
        </w:rPr>
        <w:t>1683</w:t>
      </w:r>
    </w:p>
    <w:p w14:paraId="60665374" w14:textId="7D700724" w:rsidR="00E414C6" w:rsidRPr="00D130A7" w:rsidRDefault="009B312A" w:rsidP="007309B7">
      <w:pPr>
        <w:tabs>
          <w:tab w:val="right" w:pos="9630"/>
        </w:tabs>
        <w:spacing w:after="0"/>
        <w:jc w:val="both"/>
        <w:rPr>
          <w:rFonts w:ascii="Arial" w:hAnsi="Arial"/>
          <w:b/>
          <w:bCs/>
          <w:sz w:val="24"/>
          <w:szCs w:val="24"/>
          <w:lang w:val="en-US"/>
        </w:rPr>
      </w:pPr>
      <w:r w:rsidRPr="00CA77EC">
        <w:rPr>
          <w:rFonts w:ascii="Arial" w:eastAsia="SimSun" w:hAnsi="Arial" w:cs="Arial"/>
          <w:b/>
          <w:sz w:val="24"/>
          <w:szCs w:val="24"/>
          <w:lang w:eastAsia="zh-CN"/>
        </w:rPr>
        <w:t>Maastricht, Netherlands, 19</w:t>
      </w:r>
      <w:r w:rsidRPr="00CA77EC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CA77EC">
        <w:rPr>
          <w:rFonts w:ascii="Arial" w:eastAsia="SimSun" w:hAnsi="Arial" w:cs="Arial"/>
          <w:b/>
          <w:sz w:val="24"/>
          <w:szCs w:val="24"/>
          <w:lang w:eastAsia="zh-CN"/>
        </w:rPr>
        <w:t xml:space="preserve"> – 23</w:t>
      </w:r>
      <w:r w:rsidRPr="00CA77EC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rd</w:t>
      </w:r>
      <w:r w:rsidRPr="00CA77EC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proofErr w:type="gramStart"/>
      <w:r w:rsidRPr="00CA77EC">
        <w:rPr>
          <w:rFonts w:ascii="Arial" w:eastAsia="SimSun" w:hAnsi="Arial" w:cs="Arial"/>
          <w:b/>
          <w:sz w:val="24"/>
          <w:szCs w:val="24"/>
          <w:lang w:eastAsia="zh-CN"/>
        </w:rPr>
        <w:t>August,</w:t>
      </w:r>
      <w:proofErr w:type="gramEnd"/>
      <w:r w:rsidRPr="00CA77EC">
        <w:rPr>
          <w:rFonts w:ascii="Arial" w:eastAsia="SimSun" w:hAnsi="Arial" w:cs="Arial"/>
          <w:b/>
          <w:sz w:val="24"/>
          <w:szCs w:val="24"/>
          <w:lang w:eastAsia="zh-CN"/>
        </w:rPr>
        <w:t xml:space="preserve"> 2024</w:t>
      </w:r>
    </w:p>
    <w:p w14:paraId="5C98555D" w14:textId="2E984C1C" w:rsidR="00214859" w:rsidRPr="00D130A7" w:rsidRDefault="338B7BC8" w:rsidP="007309B7">
      <w:pPr>
        <w:tabs>
          <w:tab w:val="left" w:pos="1985"/>
        </w:tabs>
        <w:jc w:val="both"/>
        <w:rPr>
          <w:rFonts w:ascii="Arial" w:hAnsi="Arial"/>
          <w:sz w:val="24"/>
          <w:szCs w:val="24"/>
          <w:lang w:val="en-US" w:eastAsia="ja-JP"/>
        </w:rPr>
      </w:pPr>
      <w:r w:rsidRPr="338B7BC8">
        <w:rPr>
          <w:rFonts w:ascii="Arial" w:hAnsi="Arial"/>
          <w:b/>
          <w:bCs/>
          <w:sz w:val="24"/>
          <w:szCs w:val="24"/>
          <w:lang w:val="en-US"/>
        </w:rPr>
        <w:t>Agenda item:</w:t>
      </w:r>
      <w:r w:rsidR="00214859">
        <w:tab/>
      </w:r>
      <w:r w:rsidR="009B312A">
        <w:rPr>
          <w:rFonts w:ascii="Arial" w:hAnsi="Arial" w:hint="eastAsia"/>
          <w:sz w:val="24"/>
          <w:szCs w:val="24"/>
          <w:lang w:eastAsia="ja-JP"/>
        </w:rPr>
        <w:t>8</w:t>
      </w:r>
      <w:r w:rsidR="00786BB9">
        <w:rPr>
          <w:rFonts w:ascii="Arial" w:hAnsi="Arial"/>
          <w:sz w:val="24"/>
          <w:szCs w:val="24"/>
          <w:lang w:val="en-US" w:eastAsia="ja-JP"/>
        </w:rPr>
        <w:t>.</w:t>
      </w:r>
      <w:r w:rsidR="009B312A">
        <w:rPr>
          <w:rFonts w:ascii="Arial" w:hAnsi="Arial" w:hint="eastAsia"/>
          <w:sz w:val="24"/>
          <w:szCs w:val="24"/>
          <w:lang w:val="en-US" w:eastAsia="ja-JP"/>
        </w:rPr>
        <w:t>22</w:t>
      </w:r>
      <w:r w:rsidR="00786BB9">
        <w:rPr>
          <w:rFonts w:ascii="Arial" w:hAnsi="Arial"/>
          <w:sz w:val="24"/>
          <w:szCs w:val="24"/>
          <w:lang w:val="en-US" w:eastAsia="ja-JP"/>
        </w:rPr>
        <w:t>.</w:t>
      </w:r>
      <w:r w:rsidR="00E865CD">
        <w:rPr>
          <w:rFonts w:ascii="Arial" w:hAnsi="Arial"/>
          <w:sz w:val="24"/>
          <w:szCs w:val="24"/>
          <w:lang w:val="en-US" w:eastAsia="ja-JP"/>
        </w:rPr>
        <w:t>4</w:t>
      </w:r>
      <w:r w:rsidR="009B312A">
        <w:rPr>
          <w:rFonts w:ascii="Arial" w:hAnsi="Arial" w:hint="eastAsia"/>
          <w:sz w:val="24"/>
          <w:szCs w:val="24"/>
          <w:lang w:val="en-US" w:eastAsia="ja-JP"/>
        </w:rPr>
        <w:t>.2</w:t>
      </w:r>
    </w:p>
    <w:p w14:paraId="5B0FC1DA" w14:textId="77777777" w:rsidR="0081689A" w:rsidRPr="00891A01" w:rsidRDefault="0081689A" w:rsidP="007309B7">
      <w:pPr>
        <w:tabs>
          <w:tab w:val="left" w:pos="1985"/>
        </w:tabs>
        <w:ind w:left="1136" w:hanging="1136"/>
        <w:jc w:val="both"/>
        <w:rPr>
          <w:rFonts w:ascii="Arial" w:hAnsi="Arial"/>
          <w:sz w:val="24"/>
          <w:lang w:val="en-US"/>
        </w:rPr>
      </w:pPr>
      <w:r w:rsidRPr="00891A01">
        <w:rPr>
          <w:rFonts w:ascii="Arial" w:hAnsi="Arial"/>
          <w:b/>
          <w:sz w:val="24"/>
          <w:lang w:val="en-US"/>
        </w:rPr>
        <w:t xml:space="preserve">Source: </w:t>
      </w:r>
      <w:r w:rsidRPr="00891A01">
        <w:rPr>
          <w:rFonts w:ascii="Arial" w:hAnsi="Arial"/>
          <w:b/>
          <w:sz w:val="24"/>
          <w:lang w:val="en-US"/>
        </w:rPr>
        <w:tab/>
      </w:r>
      <w:r w:rsidR="00642564" w:rsidRPr="00891A01">
        <w:rPr>
          <w:rFonts w:ascii="Arial" w:hAnsi="Arial"/>
          <w:b/>
          <w:sz w:val="24"/>
          <w:lang w:val="en-US"/>
        </w:rPr>
        <w:tab/>
      </w:r>
      <w:r w:rsidRPr="00891A01">
        <w:rPr>
          <w:rFonts w:ascii="Arial" w:hAnsi="Arial" w:hint="eastAsia"/>
          <w:sz w:val="24"/>
          <w:lang w:val="en-US" w:eastAsia="ja-JP"/>
        </w:rPr>
        <w:t>NTT DOCOMO, INC.</w:t>
      </w:r>
    </w:p>
    <w:p w14:paraId="068CA5B6" w14:textId="099F3BC6" w:rsidR="00FA6851" w:rsidRPr="00891A01" w:rsidRDefault="338B7BC8" w:rsidP="007309B7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szCs w:val="24"/>
          <w:lang w:val="en-US" w:eastAsia="ja-JP"/>
        </w:rPr>
      </w:pPr>
      <w:r w:rsidRPr="338B7BC8">
        <w:rPr>
          <w:rFonts w:ascii="Arial" w:hAnsi="Arial"/>
          <w:b/>
          <w:bCs/>
          <w:sz w:val="24"/>
          <w:szCs w:val="24"/>
          <w:lang w:val="en-US"/>
        </w:rPr>
        <w:t>Title:</w:t>
      </w:r>
      <w:r w:rsidRPr="338B7BC8">
        <w:rPr>
          <w:rFonts w:ascii="Arial" w:hAnsi="Arial"/>
          <w:sz w:val="24"/>
          <w:szCs w:val="24"/>
          <w:lang w:val="en-US"/>
        </w:rPr>
        <w:t xml:space="preserve"> </w:t>
      </w:r>
      <w:r w:rsidR="0081689A">
        <w:tab/>
      </w:r>
      <w:r w:rsidR="00E865CD" w:rsidRPr="00E865CD">
        <w:rPr>
          <w:rFonts w:ascii="Arial" w:hAnsi="Arial"/>
          <w:sz w:val="24"/>
          <w:szCs w:val="24"/>
          <w:lang w:val="en-US" w:eastAsia="ja-JP"/>
        </w:rPr>
        <w:t>Discussions on RRM core requirements for LP-WUS</w:t>
      </w:r>
      <w:r w:rsidR="00E865CD">
        <w:rPr>
          <w:rFonts w:ascii="Arial" w:hAnsi="Arial"/>
          <w:sz w:val="24"/>
          <w:szCs w:val="24"/>
          <w:lang w:val="en-US" w:eastAsia="ja-JP"/>
        </w:rPr>
        <w:t>/</w:t>
      </w:r>
      <w:r w:rsidR="00E865CD" w:rsidRPr="00E865CD">
        <w:rPr>
          <w:rFonts w:ascii="Arial" w:hAnsi="Arial"/>
          <w:sz w:val="24"/>
          <w:szCs w:val="24"/>
          <w:lang w:val="en-US" w:eastAsia="ja-JP"/>
        </w:rPr>
        <w:t>WUR</w:t>
      </w:r>
    </w:p>
    <w:p w14:paraId="5CBDDE9A" w14:textId="4121126F" w:rsidR="0081689A" w:rsidRPr="00891A01" w:rsidRDefault="0081689A" w:rsidP="007309B7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891A01">
        <w:rPr>
          <w:rFonts w:ascii="Arial" w:hAnsi="Arial"/>
          <w:b/>
          <w:sz w:val="24"/>
          <w:lang w:val="en-US"/>
        </w:rPr>
        <w:t>Document for:</w:t>
      </w:r>
      <w:r w:rsidRPr="00891A01">
        <w:rPr>
          <w:rFonts w:ascii="Arial" w:hAnsi="Arial"/>
          <w:sz w:val="24"/>
          <w:lang w:val="en-US"/>
        </w:rPr>
        <w:tab/>
      </w:r>
      <w:r w:rsidR="00A068D6" w:rsidRPr="00891A01">
        <w:rPr>
          <w:rFonts w:ascii="Arial" w:hAnsi="Arial"/>
          <w:sz w:val="24"/>
          <w:lang w:val="en-US" w:eastAsia="ja-JP"/>
        </w:rPr>
        <w:t>Discussion</w:t>
      </w:r>
    </w:p>
    <w:p w14:paraId="7B11AF94" w14:textId="2F78FAC7" w:rsidR="00906173" w:rsidRDefault="00906173" w:rsidP="007309B7">
      <w:pPr>
        <w:pStyle w:val="1"/>
        <w:numPr>
          <w:ilvl w:val="0"/>
          <w:numId w:val="1"/>
        </w:numPr>
        <w:jc w:val="both"/>
      </w:pPr>
      <w:r w:rsidRPr="00891A01">
        <w:t>Introduction</w:t>
      </w:r>
    </w:p>
    <w:p w14:paraId="603820A6" w14:textId="52B987F9" w:rsidR="00833897" w:rsidRPr="00833897" w:rsidRDefault="007A551D" w:rsidP="007309B7">
      <w:pPr>
        <w:jc w:val="both"/>
        <w:rPr>
          <w:lang w:eastAsia="ja-JP"/>
        </w:rPr>
      </w:pPr>
      <w:bookmarkStart w:id="1" w:name="_Hlk149842433"/>
      <w:r>
        <w:rPr>
          <w:rFonts w:hint="eastAsia"/>
          <w:lang w:eastAsia="ja-JP"/>
        </w:rPr>
        <w:t xml:space="preserve">As summarized in </w:t>
      </w:r>
      <w:r w:rsidR="00633CBE">
        <w:rPr>
          <w:lang w:eastAsia="ja-JP"/>
        </w:rPr>
        <w:t>WF [1]</w:t>
      </w:r>
      <w:r>
        <w:rPr>
          <w:rFonts w:hint="eastAsia"/>
          <w:lang w:eastAsia="ja-JP"/>
        </w:rPr>
        <w:t>, there are still many open discussion points</w:t>
      </w:r>
      <w:r w:rsidR="00633CBE">
        <w:rPr>
          <w:lang w:eastAsia="ja-JP"/>
        </w:rPr>
        <w:t xml:space="preserve">. </w:t>
      </w:r>
      <w:r w:rsidR="00633CBE">
        <w:rPr>
          <w:rFonts w:hint="eastAsia"/>
          <w:lang w:eastAsia="ja-JP"/>
        </w:rPr>
        <w:t>T</w:t>
      </w:r>
      <w:r w:rsidR="00633CBE">
        <w:rPr>
          <w:lang w:eastAsia="ja-JP"/>
        </w:rPr>
        <w:t>his document proposes RRM core requirements for LP-WUS/</w:t>
      </w:r>
      <w:r w:rsidR="00E15CB7">
        <w:rPr>
          <w:lang w:eastAsia="ja-JP"/>
        </w:rPr>
        <w:t>W</w:t>
      </w:r>
      <w:r w:rsidR="00633CBE">
        <w:rPr>
          <w:lang w:eastAsia="ja-JP"/>
        </w:rPr>
        <w:t>UR based on the WFs.</w:t>
      </w:r>
    </w:p>
    <w:bookmarkEnd w:id="1"/>
    <w:p w14:paraId="5A9C13F2" w14:textId="55B82482" w:rsidR="000A4A19" w:rsidRDefault="338B7BC8" w:rsidP="000A3BAC">
      <w:pPr>
        <w:pStyle w:val="1"/>
        <w:numPr>
          <w:ilvl w:val="0"/>
          <w:numId w:val="1"/>
        </w:numPr>
        <w:spacing w:after="120"/>
        <w:jc w:val="both"/>
        <w:rPr>
          <w:lang w:eastAsia="ja-JP"/>
        </w:rPr>
      </w:pPr>
      <w:r w:rsidRPr="338B7BC8">
        <w:rPr>
          <w:lang w:eastAsia="ja-JP"/>
        </w:rPr>
        <w:t>Discussio</w:t>
      </w:r>
      <w:r w:rsidR="00452F74">
        <w:rPr>
          <w:lang w:eastAsia="ja-JP"/>
        </w:rPr>
        <w:t>n</w:t>
      </w:r>
    </w:p>
    <w:p w14:paraId="655B607A" w14:textId="645F278A" w:rsidR="00BA17CB" w:rsidRDefault="007A551D" w:rsidP="007A551D">
      <w:pPr>
        <w:pStyle w:val="1"/>
        <w:numPr>
          <w:ilvl w:val="1"/>
          <w:numId w:val="1"/>
        </w:numPr>
        <w:spacing w:after="120"/>
        <w:jc w:val="both"/>
        <w:rPr>
          <w:sz w:val="32"/>
          <w:szCs w:val="18"/>
          <w:lang w:eastAsia="ja-JP"/>
        </w:rPr>
      </w:pPr>
      <w:r w:rsidRPr="007A551D">
        <w:rPr>
          <w:rFonts w:hint="eastAsia"/>
          <w:sz w:val="32"/>
          <w:szCs w:val="18"/>
          <w:lang w:eastAsia="ja-JP"/>
        </w:rPr>
        <w:t>General aspects</w:t>
      </w:r>
    </w:p>
    <w:p w14:paraId="7D5ACA4B" w14:textId="252AA438" w:rsidR="007A551D" w:rsidRDefault="007A551D" w:rsidP="006B098E">
      <w:pPr>
        <w:jc w:val="both"/>
        <w:rPr>
          <w:lang w:eastAsia="ja-JP"/>
        </w:rPr>
      </w:pPr>
      <w:r>
        <w:rPr>
          <w:rFonts w:hint="eastAsia"/>
          <w:lang w:eastAsia="ja-JP"/>
        </w:rPr>
        <w:t>About core requirements to be specified for LP-WUR measurement, many companies input their views. Reviewing all the views, the way seems to be aligned as follows.</w:t>
      </w:r>
    </w:p>
    <w:p w14:paraId="1BF064E2" w14:textId="3BCE6393" w:rsidR="007A551D" w:rsidRDefault="005779E4" w:rsidP="006B098E">
      <w:pPr>
        <w:pStyle w:val="afc"/>
        <w:numPr>
          <w:ilvl w:val="0"/>
          <w:numId w:val="33"/>
        </w:numPr>
        <w:jc w:val="both"/>
        <w:rPr>
          <w:lang w:eastAsia="ja-JP"/>
        </w:rPr>
      </w:pPr>
      <w:r>
        <w:rPr>
          <w:rFonts w:hint="eastAsia"/>
          <w:lang w:eastAsia="ja-JP"/>
        </w:rPr>
        <w:t>Measurement requirements for OOK based LP-WUR should be considered</w:t>
      </w:r>
    </w:p>
    <w:p w14:paraId="523CB75F" w14:textId="457FEDED" w:rsidR="005779E4" w:rsidRDefault="005779E4" w:rsidP="006B098E">
      <w:pPr>
        <w:pStyle w:val="afc"/>
        <w:numPr>
          <w:ilvl w:val="0"/>
          <w:numId w:val="33"/>
        </w:numPr>
        <w:jc w:val="both"/>
        <w:rPr>
          <w:lang w:eastAsia="ja-JP"/>
        </w:rPr>
      </w:pPr>
      <w:r>
        <w:rPr>
          <w:rFonts w:hint="eastAsia"/>
          <w:lang w:eastAsia="ja-JP"/>
        </w:rPr>
        <w:t>Measurement requirements for OFDM based LP-WUR should be suspended until more RAN1 progress is available</w:t>
      </w:r>
    </w:p>
    <w:p w14:paraId="0142581F" w14:textId="4A650BE1" w:rsidR="005779E4" w:rsidRPr="005779E4" w:rsidRDefault="005779E4" w:rsidP="006B098E">
      <w:pPr>
        <w:pStyle w:val="afc"/>
        <w:numPr>
          <w:ilvl w:val="0"/>
          <w:numId w:val="33"/>
        </w:numPr>
        <w:jc w:val="both"/>
        <w:rPr>
          <w:lang w:eastAsia="ja-JP"/>
        </w:rPr>
      </w:pPr>
      <w:r>
        <w:rPr>
          <w:rFonts w:hint="eastAsia"/>
          <w:lang w:eastAsia="ja-JP"/>
        </w:rPr>
        <w:t xml:space="preserve">Interruption time between LP-WUS received paging </w:t>
      </w:r>
      <w:r w:rsidRPr="006E3E49">
        <w:rPr>
          <w:rFonts w:eastAsia="SimSun"/>
          <w:color w:val="000000" w:themeColor="text1"/>
          <w:szCs w:val="24"/>
          <w:lang w:eastAsia="zh-CN"/>
        </w:rPr>
        <w:t>indication to MR ready for Paging monitoring</w:t>
      </w:r>
      <w:r>
        <w:rPr>
          <w:rFonts w:eastAsiaTheme="minorEastAsia" w:hint="eastAsia"/>
          <w:color w:val="000000" w:themeColor="text1"/>
          <w:szCs w:val="24"/>
          <w:lang w:eastAsia="ja-JP"/>
        </w:rPr>
        <w:t>, and MR going to be turned off</w:t>
      </w:r>
    </w:p>
    <w:p w14:paraId="17829AA5" w14:textId="7C3196AD" w:rsidR="006B098E" w:rsidRDefault="006B098E" w:rsidP="006B098E">
      <w:pPr>
        <w:jc w:val="both"/>
        <w:rPr>
          <w:lang w:eastAsia="ja-JP"/>
        </w:rPr>
      </w:pPr>
      <w:r>
        <w:rPr>
          <w:rFonts w:hint="eastAsia"/>
          <w:lang w:eastAsia="ja-JP"/>
        </w:rPr>
        <w:t>Based on the above items, core requirements to be specified for LP-WUR measurement should be as following proposal.</w:t>
      </w:r>
    </w:p>
    <w:p w14:paraId="02A01817" w14:textId="77777777" w:rsidR="006B098E" w:rsidRPr="006B098E" w:rsidRDefault="006B098E" w:rsidP="006B098E">
      <w:pPr>
        <w:jc w:val="both"/>
        <w:rPr>
          <w:b/>
          <w:bCs/>
          <w:lang w:eastAsia="ja-JP"/>
        </w:rPr>
      </w:pPr>
      <w:r w:rsidRPr="006B098E">
        <w:rPr>
          <w:rFonts w:hint="eastAsia"/>
          <w:b/>
          <w:bCs/>
          <w:lang w:eastAsia="ja-JP"/>
        </w:rPr>
        <w:t xml:space="preserve">Proposal 1: </w:t>
      </w:r>
      <w:r w:rsidRPr="006B098E">
        <w:rPr>
          <w:b/>
          <w:bCs/>
          <w:lang w:eastAsia="ja-JP"/>
        </w:rPr>
        <w:t>At Rel-19 LP-WUR WI, for LP-WUR measurement, RAN4 specifies measurement requirements for the following:</w:t>
      </w:r>
    </w:p>
    <w:p w14:paraId="4D48165B" w14:textId="054E4043" w:rsidR="006B098E" w:rsidRPr="006B098E" w:rsidRDefault="006B098E" w:rsidP="006B098E">
      <w:pPr>
        <w:pStyle w:val="afc"/>
        <w:numPr>
          <w:ilvl w:val="0"/>
          <w:numId w:val="34"/>
        </w:numPr>
        <w:jc w:val="both"/>
        <w:rPr>
          <w:b/>
          <w:bCs/>
          <w:lang w:eastAsia="ja-JP"/>
        </w:rPr>
      </w:pPr>
      <w:r w:rsidRPr="006B098E">
        <w:rPr>
          <w:b/>
          <w:bCs/>
          <w:lang w:eastAsia="ja-JP"/>
        </w:rPr>
        <w:t>Measurement requirements for OOK based LP-WUR serving cell measurement based on LP-SS at Idle/Inactive state</w:t>
      </w:r>
      <w:r w:rsidRPr="006B098E">
        <w:rPr>
          <w:rFonts w:hint="eastAsia"/>
          <w:b/>
          <w:bCs/>
          <w:lang w:eastAsia="ja-JP"/>
        </w:rPr>
        <w:t xml:space="preserve"> by considering:</w:t>
      </w:r>
    </w:p>
    <w:p w14:paraId="3E955625" w14:textId="2D3ABB44" w:rsidR="006B098E" w:rsidRPr="006B098E" w:rsidRDefault="006B098E" w:rsidP="006B098E">
      <w:pPr>
        <w:pStyle w:val="afc"/>
        <w:numPr>
          <w:ilvl w:val="1"/>
          <w:numId w:val="34"/>
        </w:numPr>
        <w:jc w:val="both"/>
        <w:rPr>
          <w:b/>
          <w:bCs/>
          <w:lang w:eastAsia="ja-JP"/>
        </w:rPr>
      </w:pPr>
      <w:r w:rsidRPr="006B098E">
        <w:rPr>
          <w:rFonts w:hint="eastAsia"/>
          <w:b/>
          <w:bCs/>
          <w:lang w:eastAsia="ja-JP"/>
        </w:rPr>
        <w:t xml:space="preserve">Interruption time between LP-WUS received paging </w:t>
      </w:r>
      <w:r w:rsidRPr="006B098E">
        <w:rPr>
          <w:rFonts w:eastAsia="SimSun"/>
          <w:b/>
          <w:bCs/>
          <w:color w:val="000000" w:themeColor="text1"/>
          <w:szCs w:val="24"/>
          <w:lang w:eastAsia="zh-CN"/>
        </w:rPr>
        <w:t>indication to MR ready for Paging monitoring</w:t>
      </w:r>
      <w:r w:rsidRPr="006B098E">
        <w:rPr>
          <w:rFonts w:eastAsiaTheme="minorEastAsia" w:hint="eastAsia"/>
          <w:b/>
          <w:bCs/>
          <w:color w:val="000000" w:themeColor="text1"/>
          <w:szCs w:val="24"/>
          <w:lang w:eastAsia="ja-JP"/>
        </w:rPr>
        <w:t>, and MR going to be turned off</w:t>
      </w:r>
    </w:p>
    <w:p w14:paraId="492D1689" w14:textId="751F683F" w:rsidR="006B098E" w:rsidRPr="006B098E" w:rsidRDefault="006B098E" w:rsidP="006B098E">
      <w:pPr>
        <w:pStyle w:val="afc"/>
        <w:numPr>
          <w:ilvl w:val="0"/>
          <w:numId w:val="34"/>
        </w:numPr>
        <w:jc w:val="both"/>
        <w:rPr>
          <w:b/>
          <w:bCs/>
          <w:lang w:eastAsia="ja-JP"/>
        </w:rPr>
      </w:pPr>
      <w:r w:rsidRPr="006B098E">
        <w:rPr>
          <w:b/>
          <w:bCs/>
          <w:lang w:eastAsia="ja-JP"/>
        </w:rPr>
        <w:t>Suspend the discussion of OFDM-based LP-WUR serving cell measurement requirement based on LP-SS at Idle/Inactive state until more RAN1 progress is available</w:t>
      </w:r>
    </w:p>
    <w:p w14:paraId="1F241F5E" w14:textId="669170EE" w:rsidR="006B098E" w:rsidRDefault="006B098E" w:rsidP="006B098E">
      <w:pPr>
        <w:pStyle w:val="afc"/>
        <w:numPr>
          <w:ilvl w:val="0"/>
          <w:numId w:val="34"/>
        </w:numPr>
        <w:jc w:val="both"/>
        <w:rPr>
          <w:b/>
          <w:bCs/>
          <w:lang w:eastAsia="ja-JP"/>
        </w:rPr>
      </w:pPr>
      <w:r w:rsidRPr="006B098E">
        <w:rPr>
          <w:b/>
          <w:bCs/>
          <w:lang w:eastAsia="ja-JP"/>
        </w:rPr>
        <w:t>Other related requirements are FFS</w:t>
      </w:r>
    </w:p>
    <w:p w14:paraId="1438033D" w14:textId="692E10FA" w:rsidR="006B098E" w:rsidRDefault="00B43FEC" w:rsidP="006B098E">
      <w:pPr>
        <w:jc w:val="both"/>
        <w:rPr>
          <w:lang w:eastAsia="ja-JP"/>
        </w:rPr>
      </w:pPr>
      <w:r>
        <w:rPr>
          <w:rFonts w:hint="eastAsia"/>
          <w:lang w:eastAsia="ja-JP"/>
        </w:rPr>
        <w:t>About cases/states to be considered for RRM relaxation, totally 4 cases were proposed and case 2 to 4 are FFS.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43FEC" w14:paraId="6C1F5379" w14:textId="77777777" w:rsidTr="00B43FEC">
        <w:tc>
          <w:tcPr>
            <w:tcW w:w="9631" w:type="dxa"/>
          </w:tcPr>
          <w:p w14:paraId="7685744E" w14:textId="77777777" w:rsidR="00B43FEC" w:rsidRDefault="00B43FEC" w:rsidP="00B43FEC">
            <w:pPr>
              <w:rPr>
                <w:b/>
                <w:color w:val="000000" w:themeColor="text1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>Issue 1-1-2: Cases/states to be considered for RRM relaxation</w:t>
            </w:r>
          </w:p>
          <w:p w14:paraId="78CBC1BA" w14:textId="77777777" w:rsidR="00B43FEC" w:rsidRPr="009C18D6" w:rsidRDefault="00B43FEC" w:rsidP="00B43FEC">
            <w:pPr>
              <w:rPr>
                <w:rFonts w:eastAsia="DengXian"/>
                <w:color w:val="000000" w:themeColor="text1"/>
                <w:sz w:val="21"/>
                <w:szCs w:val="21"/>
                <w:lang w:eastAsia="zh-CN"/>
              </w:rPr>
            </w:pPr>
            <w:r w:rsidRPr="009C18D6">
              <w:rPr>
                <w:rFonts w:eastAsia="DengXian" w:hint="eastAsia"/>
                <w:color w:val="000000" w:themeColor="text1"/>
                <w:sz w:val="21"/>
                <w:szCs w:val="21"/>
                <w:lang w:eastAsia="zh-CN"/>
              </w:rPr>
              <w:t>A</w:t>
            </w:r>
            <w:r w:rsidRPr="009C18D6">
              <w:rPr>
                <w:rFonts w:eastAsia="DengXian"/>
                <w:color w:val="000000" w:themeColor="text1"/>
                <w:sz w:val="21"/>
                <w:szCs w:val="21"/>
                <w:lang w:eastAsia="zh-CN"/>
              </w:rPr>
              <w:t>greement: Discuss the RAN4 requirements first for the following case #1, and FFS for case #2 to #5.</w:t>
            </w:r>
          </w:p>
          <w:tbl>
            <w:tblPr>
              <w:tblW w:w="0" w:type="auto"/>
              <w:tblInd w:w="56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85"/>
              <w:gridCol w:w="1559"/>
              <w:gridCol w:w="1843"/>
              <w:gridCol w:w="1850"/>
            </w:tblGrid>
            <w:tr w:rsidR="00B43FEC" w:rsidRPr="009C18D6" w14:paraId="68F9C772" w14:textId="77777777" w:rsidTr="00B342EF">
              <w:tc>
                <w:tcPr>
                  <w:tcW w:w="1985" w:type="dxa"/>
                </w:tcPr>
                <w:p w14:paraId="3BD40444" w14:textId="77777777" w:rsidR="00B43FEC" w:rsidRPr="009C18D6" w:rsidRDefault="00B43FEC" w:rsidP="00B43FEC">
                  <w:pPr>
                    <w:spacing w:after="0" w:line="256" w:lineRule="auto"/>
                    <w:rPr>
                      <w:rFonts w:eastAsia="Malgun Gothic"/>
                      <w:b/>
                      <w:bCs/>
                      <w:color w:val="000000" w:themeColor="text1"/>
                      <w:sz w:val="21"/>
                      <w:szCs w:val="21"/>
                      <w:lang w:val="en-US" w:eastAsia="ko-KR"/>
                    </w:rPr>
                  </w:pPr>
                  <w:r w:rsidRPr="009C18D6">
                    <w:rPr>
                      <w:rFonts w:eastAsia="Malgun Gothic"/>
                      <w:b/>
                      <w:bCs/>
                      <w:color w:val="000000" w:themeColor="text1"/>
                      <w:sz w:val="21"/>
                      <w:szCs w:val="21"/>
                      <w:lang w:val="en-US" w:eastAsia="ko-KR"/>
                    </w:rPr>
                    <w:t>RRM measurement case index</w:t>
                  </w:r>
                </w:p>
              </w:tc>
              <w:tc>
                <w:tcPr>
                  <w:tcW w:w="1559" w:type="dxa"/>
                </w:tcPr>
                <w:p w14:paraId="4FB47CBE" w14:textId="77777777" w:rsidR="00B43FEC" w:rsidRPr="009C18D6" w:rsidRDefault="00B43FEC" w:rsidP="00B43FEC">
                  <w:pPr>
                    <w:spacing w:after="0" w:line="256" w:lineRule="auto"/>
                    <w:rPr>
                      <w:rFonts w:eastAsia="Malgun Gothic"/>
                      <w:b/>
                      <w:bCs/>
                      <w:color w:val="000000" w:themeColor="text1"/>
                      <w:sz w:val="21"/>
                      <w:szCs w:val="21"/>
                      <w:lang w:val="en-US" w:eastAsia="ko-KR"/>
                    </w:rPr>
                  </w:pPr>
                  <w:r w:rsidRPr="009C18D6">
                    <w:rPr>
                      <w:rFonts w:eastAsia="Malgun Gothic"/>
                      <w:b/>
                      <w:bCs/>
                      <w:color w:val="000000" w:themeColor="text1"/>
                      <w:sz w:val="21"/>
                      <w:szCs w:val="21"/>
                      <w:lang w:val="en-US" w:eastAsia="ko-KR"/>
                    </w:rPr>
                    <w:t>MR serving cell measurement</w:t>
                  </w:r>
                </w:p>
              </w:tc>
              <w:tc>
                <w:tcPr>
                  <w:tcW w:w="1843" w:type="dxa"/>
                </w:tcPr>
                <w:p w14:paraId="5A226F45" w14:textId="77777777" w:rsidR="00B43FEC" w:rsidRPr="009C18D6" w:rsidRDefault="00B43FEC" w:rsidP="00B43FEC">
                  <w:pPr>
                    <w:spacing w:after="0" w:line="256" w:lineRule="auto"/>
                    <w:rPr>
                      <w:rFonts w:eastAsia="Malgun Gothic"/>
                      <w:b/>
                      <w:bCs/>
                      <w:color w:val="000000" w:themeColor="text1"/>
                      <w:sz w:val="21"/>
                      <w:szCs w:val="21"/>
                      <w:lang w:val="en-US" w:eastAsia="ko-KR"/>
                    </w:rPr>
                  </w:pPr>
                  <w:r w:rsidRPr="009C18D6">
                    <w:rPr>
                      <w:rFonts w:eastAsia="Malgun Gothic"/>
                      <w:b/>
                      <w:bCs/>
                      <w:color w:val="000000" w:themeColor="text1"/>
                      <w:sz w:val="21"/>
                      <w:szCs w:val="21"/>
                      <w:lang w:val="en-US" w:eastAsia="ko-KR"/>
                    </w:rPr>
                    <w:t>MR neighboring cell measurement</w:t>
                  </w:r>
                </w:p>
              </w:tc>
              <w:tc>
                <w:tcPr>
                  <w:tcW w:w="1850" w:type="dxa"/>
                </w:tcPr>
                <w:p w14:paraId="761399A2" w14:textId="77777777" w:rsidR="00B43FEC" w:rsidRPr="009C18D6" w:rsidRDefault="00B43FEC" w:rsidP="00B43FEC">
                  <w:pPr>
                    <w:spacing w:after="0" w:line="256" w:lineRule="auto"/>
                    <w:rPr>
                      <w:rFonts w:eastAsia="Malgun Gothic"/>
                      <w:b/>
                      <w:bCs/>
                      <w:color w:val="000000" w:themeColor="text1"/>
                      <w:sz w:val="21"/>
                      <w:szCs w:val="21"/>
                      <w:lang w:val="en-US" w:eastAsia="ko-KR"/>
                    </w:rPr>
                  </w:pPr>
                  <w:r w:rsidRPr="009C18D6">
                    <w:rPr>
                      <w:rFonts w:eastAsia="Malgun Gothic"/>
                      <w:b/>
                      <w:bCs/>
                      <w:color w:val="000000" w:themeColor="text1"/>
                      <w:sz w:val="21"/>
                      <w:szCs w:val="21"/>
                      <w:lang w:val="en-US" w:eastAsia="ko-KR"/>
                    </w:rPr>
                    <w:t>LR measurement</w:t>
                  </w:r>
                </w:p>
              </w:tc>
            </w:tr>
            <w:tr w:rsidR="00B43FEC" w:rsidRPr="004B42F2" w14:paraId="63F116B1" w14:textId="77777777" w:rsidTr="00B342EF">
              <w:tc>
                <w:tcPr>
                  <w:tcW w:w="1985" w:type="dxa"/>
                </w:tcPr>
                <w:p w14:paraId="51655A52" w14:textId="77777777" w:rsidR="00B43FEC" w:rsidRPr="009C18D6" w:rsidRDefault="00B43FEC" w:rsidP="00B43FEC">
                  <w:pPr>
                    <w:spacing w:after="0" w:line="256" w:lineRule="auto"/>
                    <w:rPr>
                      <w:rFonts w:eastAsia="Malgun Gothic"/>
                      <w:color w:val="000000" w:themeColor="text1"/>
                      <w:sz w:val="21"/>
                      <w:szCs w:val="21"/>
                      <w:lang w:val="en-US" w:eastAsia="ko-KR"/>
                    </w:rPr>
                  </w:pPr>
                  <w:r w:rsidRPr="009C18D6">
                    <w:rPr>
                      <w:rFonts w:eastAsia="Malgun Gothic"/>
                      <w:color w:val="000000" w:themeColor="text1"/>
                      <w:sz w:val="21"/>
                      <w:szCs w:val="21"/>
                      <w:lang w:val="en-US" w:eastAsia="ko-KR"/>
                    </w:rPr>
                    <w:t>#1 Fully offloading case</w:t>
                  </w:r>
                </w:p>
              </w:tc>
              <w:tc>
                <w:tcPr>
                  <w:tcW w:w="1559" w:type="dxa"/>
                </w:tcPr>
                <w:p w14:paraId="3846E9EF" w14:textId="77777777" w:rsidR="00B43FEC" w:rsidRPr="009C18D6" w:rsidRDefault="00B43FEC" w:rsidP="00B43FEC">
                  <w:pPr>
                    <w:spacing w:after="0" w:line="256" w:lineRule="auto"/>
                    <w:jc w:val="both"/>
                    <w:rPr>
                      <w:rFonts w:eastAsia="Malgun Gothic"/>
                      <w:color w:val="000000" w:themeColor="text1"/>
                      <w:sz w:val="21"/>
                      <w:szCs w:val="21"/>
                      <w:lang w:val="en-US" w:eastAsia="ko-KR"/>
                    </w:rPr>
                  </w:pPr>
                  <w:r w:rsidRPr="009C18D6">
                    <w:rPr>
                      <w:rFonts w:eastAsia="Malgun Gothic"/>
                      <w:color w:val="000000" w:themeColor="text1"/>
                      <w:sz w:val="21"/>
                      <w:szCs w:val="21"/>
                      <w:lang w:val="en-US" w:eastAsia="ko-KR"/>
                    </w:rPr>
                    <w:t xml:space="preserve">Off </w:t>
                  </w:r>
                </w:p>
              </w:tc>
              <w:tc>
                <w:tcPr>
                  <w:tcW w:w="1843" w:type="dxa"/>
                </w:tcPr>
                <w:p w14:paraId="1389501E" w14:textId="77777777" w:rsidR="00B43FEC" w:rsidRPr="009C18D6" w:rsidRDefault="00B43FEC" w:rsidP="00B43FEC">
                  <w:pPr>
                    <w:spacing w:after="0" w:line="256" w:lineRule="auto"/>
                    <w:rPr>
                      <w:rFonts w:eastAsia="Malgun Gothic"/>
                      <w:color w:val="000000" w:themeColor="text1"/>
                      <w:sz w:val="21"/>
                      <w:szCs w:val="21"/>
                      <w:lang w:val="en-US" w:eastAsia="ko-KR"/>
                    </w:rPr>
                  </w:pPr>
                  <w:r w:rsidRPr="009C18D6">
                    <w:rPr>
                      <w:rFonts w:eastAsia="Malgun Gothic"/>
                      <w:color w:val="000000" w:themeColor="text1"/>
                      <w:sz w:val="21"/>
                      <w:szCs w:val="21"/>
                      <w:lang w:val="en-US" w:eastAsia="ko-KR"/>
                    </w:rPr>
                    <w:t>Off: FFS the condition and the details</w:t>
                  </w:r>
                </w:p>
              </w:tc>
              <w:tc>
                <w:tcPr>
                  <w:tcW w:w="1850" w:type="dxa"/>
                </w:tcPr>
                <w:p w14:paraId="15D33DA8" w14:textId="77777777" w:rsidR="00B43FEC" w:rsidRPr="009C18D6" w:rsidRDefault="00B43FEC" w:rsidP="00B43FEC">
                  <w:pPr>
                    <w:spacing w:after="0" w:line="256" w:lineRule="auto"/>
                    <w:jc w:val="both"/>
                    <w:rPr>
                      <w:rFonts w:eastAsia="Malgun Gothic"/>
                      <w:color w:val="000000" w:themeColor="text1"/>
                      <w:sz w:val="21"/>
                      <w:szCs w:val="21"/>
                      <w:lang w:val="en-US" w:eastAsia="ko-KR"/>
                    </w:rPr>
                  </w:pPr>
                  <w:r w:rsidRPr="009C18D6">
                    <w:rPr>
                      <w:rFonts w:eastAsia="Malgun Gothic"/>
                      <w:color w:val="000000" w:themeColor="text1"/>
                      <w:sz w:val="21"/>
                      <w:szCs w:val="21"/>
                      <w:lang w:val="en-US" w:eastAsia="ko-KR"/>
                    </w:rPr>
                    <w:t>ON</w:t>
                  </w:r>
                </w:p>
              </w:tc>
            </w:tr>
          </w:tbl>
          <w:p w14:paraId="33007B23" w14:textId="77777777" w:rsidR="00B43FEC" w:rsidRDefault="00B43FEC" w:rsidP="00B43FEC">
            <w:pPr>
              <w:rPr>
                <w:rFonts w:eastAsia="DengXian"/>
                <w:i/>
                <w:color w:val="000000" w:themeColor="text1"/>
                <w:sz w:val="21"/>
                <w:szCs w:val="21"/>
                <w:lang w:eastAsia="zh-CN"/>
              </w:rPr>
            </w:pPr>
          </w:p>
          <w:p w14:paraId="3480CAB4" w14:textId="77777777" w:rsidR="00B43FEC" w:rsidRPr="006750CB" w:rsidRDefault="00B43FEC" w:rsidP="00B43FEC">
            <w:pPr>
              <w:rPr>
                <w:rFonts w:eastAsia="DengXian"/>
                <w:color w:val="000000" w:themeColor="text1"/>
                <w:sz w:val="21"/>
                <w:szCs w:val="21"/>
                <w:highlight w:val="yellow"/>
                <w:lang w:eastAsia="zh-CN"/>
              </w:rPr>
            </w:pPr>
            <w:r>
              <w:rPr>
                <w:rFonts w:eastAsia="DengXian"/>
                <w:color w:val="000000" w:themeColor="text1"/>
                <w:sz w:val="21"/>
                <w:szCs w:val="21"/>
                <w:highlight w:val="yellow"/>
                <w:lang w:eastAsia="zh-CN"/>
              </w:rPr>
              <w:t>RAN4 to further discuss</w:t>
            </w:r>
            <w:r w:rsidRPr="006750CB">
              <w:rPr>
                <w:rFonts w:eastAsia="DengXian"/>
                <w:color w:val="000000" w:themeColor="text1"/>
                <w:sz w:val="21"/>
                <w:szCs w:val="21"/>
                <w:highlight w:val="yellow"/>
                <w:lang w:eastAsia="zh-CN"/>
              </w:rPr>
              <w:t xml:space="preserve"> case #2 to #</w:t>
            </w:r>
            <w:r>
              <w:rPr>
                <w:rFonts w:eastAsia="DengXian"/>
                <w:color w:val="000000" w:themeColor="text1"/>
                <w:sz w:val="21"/>
                <w:szCs w:val="21"/>
                <w:highlight w:val="yellow"/>
                <w:lang w:eastAsia="zh-CN"/>
              </w:rPr>
              <w:t>4</w:t>
            </w:r>
            <w:r>
              <w:rPr>
                <w:rFonts w:eastAsia="DengXian" w:hint="eastAsia"/>
                <w:color w:val="000000" w:themeColor="text1"/>
                <w:sz w:val="21"/>
                <w:szCs w:val="21"/>
                <w:highlight w:val="yellow"/>
                <w:lang w:eastAsia="zh-CN"/>
              </w:rPr>
              <w:t>:</w:t>
            </w:r>
          </w:p>
          <w:tbl>
            <w:tblPr>
              <w:tblW w:w="0" w:type="auto"/>
              <w:tblInd w:w="56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85"/>
              <w:gridCol w:w="1559"/>
              <w:gridCol w:w="1843"/>
              <w:gridCol w:w="1850"/>
            </w:tblGrid>
            <w:tr w:rsidR="00B43FEC" w:rsidRPr="006750CB" w14:paraId="1C6BF58A" w14:textId="77777777" w:rsidTr="00B342EF">
              <w:tc>
                <w:tcPr>
                  <w:tcW w:w="1985" w:type="dxa"/>
                </w:tcPr>
                <w:p w14:paraId="4BED1ED3" w14:textId="77777777" w:rsidR="00B43FEC" w:rsidRPr="006750CB" w:rsidRDefault="00B43FEC" w:rsidP="00B43FEC">
                  <w:pPr>
                    <w:spacing w:after="0" w:line="256" w:lineRule="auto"/>
                    <w:rPr>
                      <w:rFonts w:eastAsia="Malgun Gothic"/>
                      <w:color w:val="000000" w:themeColor="text1"/>
                      <w:sz w:val="21"/>
                      <w:szCs w:val="21"/>
                      <w:highlight w:val="yellow"/>
                      <w:lang w:val="en-US" w:eastAsia="ko-KR"/>
                    </w:rPr>
                  </w:pPr>
                  <w:r w:rsidRPr="006750CB">
                    <w:rPr>
                      <w:highlight w:val="yellow"/>
                    </w:rPr>
                    <w:lastRenderedPageBreak/>
                    <w:t>RRM measurement case index</w:t>
                  </w:r>
                </w:p>
              </w:tc>
              <w:tc>
                <w:tcPr>
                  <w:tcW w:w="1559" w:type="dxa"/>
                </w:tcPr>
                <w:p w14:paraId="62C470C6" w14:textId="77777777" w:rsidR="00B43FEC" w:rsidRPr="006750CB" w:rsidRDefault="00B43FEC" w:rsidP="00B43FEC">
                  <w:pPr>
                    <w:spacing w:after="0" w:line="256" w:lineRule="auto"/>
                    <w:rPr>
                      <w:rFonts w:eastAsia="Malgun Gothic"/>
                      <w:color w:val="000000" w:themeColor="text1"/>
                      <w:sz w:val="21"/>
                      <w:szCs w:val="21"/>
                      <w:highlight w:val="yellow"/>
                      <w:lang w:val="en-US" w:eastAsia="ko-KR"/>
                    </w:rPr>
                  </w:pPr>
                  <w:r w:rsidRPr="006750CB">
                    <w:rPr>
                      <w:highlight w:val="yellow"/>
                    </w:rPr>
                    <w:t>MR serving cell measurement</w:t>
                  </w:r>
                </w:p>
              </w:tc>
              <w:tc>
                <w:tcPr>
                  <w:tcW w:w="1843" w:type="dxa"/>
                </w:tcPr>
                <w:p w14:paraId="252739E4" w14:textId="77777777" w:rsidR="00B43FEC" w:rsidRPr="006750CB" w:rsidRDefault="00B43FEC" w:rsidP="00B43FEC">
                  <w:pPr>
                    <w:spacing w:after="0" w:line="256" w:lineRule="auto"/>
                    <w:rPr>
                      <w:rFonts w:eastAsia="Malgun Gothic"/>
                      <w:color w:val="000000" w:themeColor="text1"/>
                      <w:sz w:val="21"/>
                      <w:szCs w:val="21"/>
                      <w:highlight w:val="yellow"/>
                      <w:lang w:val="en-US" w:eastAsia="ko-KR"/>
                    </w:rPr>
                  </w:pPr>
                  <w:r w:rsidRPr="006750CB">
                    <w:rPr>
                      <w:highlight w:val="yellow"/>
                    </w:rPr>
                    <w:t xml:space="preserve">MR </w:t>
                  </w:r>
                  <w:proofErr w:type="spellStart"/>
                  <w:r w:rsidRPr="006750CB">
                    <w:rPr>
                      <w:highlight w:val="yellow"/>
                    </w:rPr>
                    <w:t>neighboring</w:t>
                  </w:r>
                  <w:proofErr w:type="spellEnd"/>
                  <w:r w:rsidRPr="006750CB">
                    <w:rPr>
                      <w:highlight w:val="yellow"/>
                    </w:rPr>
                    <w:t xml:space="preserve"> cell measurement</w:t>
                  </w:r>
                </w:p>
              </w:tc>
              <w:tc>
                <w:tcPr>
                  <w:tcW w:w="1850" w:type="dxa"/>
                </w:tcPr>
                <w:p w14:paraId="6CE4B11F" w14:textId="77777777" w:rsidR="00B43FEC" w:rsidRPr="006750CB" w:rsidRDefault="00B43FEC" w:rsidP="00B43FEC">
                  <w:pPr>
                    <w:spacing w:after="0" w:line="256" w:lineRule="auto"/>
                    <w:jc w:val="both"/>
                    <w:rPr>
                      <w:rFonts w:eastAsia="Malgun Gothic"/>
                      <w:color w:val="000000" w:themeColor="text1"/>
                      <w:sz w:val="21"/>
                      <w:szCs w:val="21"/>
                      <w:highlight w:val="yellow"/>
                      <w:lang w:val="en-US" w:eastAsia="ko-KR"/>
                    </w:rPr>
                  </w:pPr>
                  <w:r w:rsidRPr="006750CB">
                    <w:rPr>
                      <w:highlight w:val="yellow"/>
                    </w:rPr>
                    <w:t>LR measurement</w:t>
                  </w:r>
                </w:p>
              </w:tc>
            </w:tr>
            <w:tr w:rsidR="00B43FEC" w:rsidRPr="004B42F2" w14:paraId="6C2A5C1E" w14:textId="77777777" w:rsidTr="00B342EF">
              <w:tc>
                <w:tcPr>
                  <w:tcW w:w="1985" w:type="dxa"/>
                </w:tcPr>
                <w:p w14:paraId="74B76B99" w14:textId="77777777" w:rsidR="00B43FEC" w:rsidRPr="004B42F2" w:rsidRDefault="00B43FEC" w:rsidP="00B43FEC">
                  <w:pPr>
                    <w:spacing w:after="0" w:line="256" w:lineRule="auto"/>
                    <w:rPr>
                      <w:rFonts w:eastAsia="Malgun Gothic"/>
                      <w:color w:val="000000" w:themeColor="text1"/>
                      <w:sz w:val="21"/>
                      <w:szCs w:val="21"/>
                      <w:highlight w:val="yellow"/>
                      <w:lang w:val="en-US" w:eastAsia="ko-KR"/>
                    </w:rPr>
                  </w:pPr>
                  <w:r w:rsidRPr="004B42F2">
                    <w:rPr>
                      <w:rFonts w:eastAsia="Malgun Gothic"/>
                      <w:color w:val="000000" w:themeColor="text1"/>
                      <w:sz w:val="21"/>
                      <w:szCs w:val="21"/>
                      <w:highlight w:val="yellow"/>
                      <w:lang w:val="en-US" w:eastAsia="ko-KR"/>
                    </w:rPr>
                    <w:t>#2 Relaxed case a</w:t>
                  </w:r>
                </w:p>
              </w:tc>
              <w:tc>
                <w:tcPr>
                  <w:tcW w:w="1559" w:type="dxa"/>
                </w:tcPr>
                <w:p w14:paraId="3BA7BCD3" w14:textId="77777777" w:rsidR="00B43FEC" w:rsidRPr="004B42F2" w:rsidRDefault="00B43FEC" w:rsidP="00B43FEC">
                  <w:pPr>
                    <w:spacing w:after="0" w:line="256" w:lineRule="auto"/>
                    <w:rPr>
                      <w:rFonts w:eastAsia="Malgun Gothic"/>
                      <w:color w:val="000000" w:themeColor="text1"/>
                      <w:sz w:val="21"/>
                      <w:szCs w:val="21"/>
                      <w:highlight w:val="yellow"/>
                      <w:lang w:val="en-US" w:eastAsia="ko-KR"/>
                    </w:rPr>
                  </w:pPr>
                  <w:r w:rsidRPr="004B42F2">
                    <w:rPr>
                      <w:rFonts w:eastAsia="Malgun Gothic"/>
                      <w:color w:val="000000" w:themeColor="text1"/>
                      <w:sz w:val="21"/>
                      <w:szCs w:val="21"/>
                      <w:highlight w:val="yellow"/>
                      <w:lang w:val="en-US" w:eastAsia="ko-KR"/>
                    </w:rPr>
                    <w:t>On with relaxation measurement</w:t>
                  </w:r>
                </w:p>
              </w:tc>
              <w:tc>
                <w:tcPr>
                  <w:tcW w:w="1843" w:type="dxa"/>
                </w:tcPr>
                <w:p w14:paraId="2D03C864" w14:textId="77777777" w:rsidR="00B43FEC" w:rsidRPr="004B42F2" w:rsidRDefault="00B43FEC" w:rsidP="00B43FEC">
                  <w:pPr>
                    <w:spacing w:after="0" w:line="256" w:lineRule="auto"/>
                    <w:rPr>
                      <w:rFonts w:eastAsia="Malgun Gothic"/>
                      <w:color w:val="000000" w:themeColor="text1"/>
                      <w:sz w:val="21"/>
                      <w:szCs w:val="21"/>
                      <w:highlight w:val="yellow"/>
                      <w:lang w:val="en-US" w:eastAsia="ko-KR"/>
                    </w:rPr>
                  </w:pPr>
                  <w:r>
                    <w:rPr>
                      <w:rFonts w:eastAsia="Malgun Gothic"/>
                      <w:color w:val="000000" w:themeColor="text1"/>
                      <w:sz w:val="21"/>
                      <w:szCs w:val="21"/>
                      <w:highlight w:val="yellow"/>
                      <w:lang w:val="en-US" w:eastAsia="ko-KR"/>
                    </w:rPr>
                    <w:t>Off</w:t>
                  </w:r>
                </w:p>
              </w:tc>
              <w:tc>
                <w:tcPr>
                  <w:tcW w:w="1850" w:type="dxa"/>
                </w:tcPr>
                <w:p w14:paraId="052B60B9" w14:textId="77777777" w:rsidR="00B43FEC" w:rsidRPr="004B42F2" w:rsidRDefault="00B43FEC" w:rsidP="00B43FEC">
                  <w:pPr>
                    <w:spacing w:after="0" w:line="256" w:lineRule="auto"/>
                    <w:jc w:val="both"/>
                    <w:rPr>
                      <w:rFonts w:eastAsia="Malgun Gothic"/>
                      <w:color w:val="000000" w:themeColor="text1"/>
                      <w:sz w:val="21"/>
                      <w:szCs w:val="21"/>
                      <w:highlight w:val="yellow"/>
                      <w:lang w:val="en-US" w:eastAsia="ko-KR"/>
                    </w:rPr>
                  </w:pPr>
                  <w:r w:rsidRPr="004B42F2">
                    <w:rPr>
                      <w:rFonts w:eastAsia="Malgun Gothic"/>
                      <w:color w:val="000000" w:themeColor="text1"/>
                      <w:sz w:val="21"/>
                      <w:szCs w:val="21"/>
                      <w:highlight w:val="yellow"/>
                      <w:lang w:val="en-US" w:eastAsia="ko-KR"/>
                    </w:rPr>
                    <w:t>ON</w:t>
                  </w:r>
                </w:p>
              </w:tc>
            </w:tr>
            <w:tr w:rsidR="00B43FEC" w:rsidRPr="004B42F2" w14:paraId="61114DBE" w14:textId="77777777" w:rsidTr="00B342EF">
              <w:tc>
                <w:tcPr>
                  <w:tcW w:w="1985" w:type="dxa"/>
                </w:tcPr>
                <w:p w14:paraId="301CCC9B" w14:textId="77777777" w:rsidR="00B43FEC" w:rsidRPr="004B42F2" w:rsidRDefault="00B43FEC" w:rsidP="00B43FEC">
                  <w:pPr>
                    <w:spacing w:after="0" w:line="256" w:lineRule="auto"/>
                    <w:rPr>
                      <w:rFonts w:eastAsia="Malgun Gothic"/>
                      <w:color w:val="000000" w:themeColor="text1"/>
                      <w:sz w:val="21"/>
                      <w:szCs w:val="21"/>
                      <w:highlight w:val="yellow"/>
                      <w:lang w:val="en-US" w:eastAsia="ko-KR"/>
                    </w:rPr>
                  </w:pPr>
                  <w:r w:rsidRPr="004B42F2">
                    <w:rPr>
                      <w:rFonts w:eastAsia="Malgun Gothic"/>
                      <w:color w:val="000000" w:themeColor="text1"/>
                      <w:sz w:val="21"/>
                      <w:szCs w:val="21"/>
                      <w:highlight w:val="yellow"/>
                      <w:lang w:val="en-US" w:eastAsia="ko-KR"/>
                    </w:rPr>
                    <w:t>#3 Relaxed case b</w:t>
                  </w:r>
                </w:p>
              </w:tc>
              <w:tc>
                <w:tcPr>
                  <w:tcW w:w="1559" w:type="dxa"/>
                </w:tcPr>
                <w:p w14:paraId="5BE22AC0" w14:textId="77777777" w:rsidR="00B43FEC" w:rsidRPr="004B42F2" w:rsidRDefault="00B43FEC" w:rsidP="00B43FEC">
                  <w:pPr>
                    <w:spacing w:after="0" w:line="256" w:lineRule="auto"/>
                    <w:rPr>
                      <w:rFonts w:eastAsia="Malgun Gothic"/>
                      <w:color w:val="000000" w:themeColor="text1"/>
                      <w:sz w:val="21"/>
                      <w:szCs w:val="21"/>
                      <w:highlight w:val="yellow"/>
                      <w:lang w:val="en-US" w:eastAsia="ko-KR"/>
                    </w:rPr>
                  </w:pPr>
                  <w:r w:rsidRPr="004B42F2">
                    <w:rPr>
                      <w:rFonts w:eastAsia="Malgun Gothic"/>
                      <w:color w:val="000000" w:themeColor="text1"/>
                      <w:sz w:val="21"/>
                      <w:szCs w:val="21"/>
                      <w:highlight w:val="yellow"/>
                      <w:lang w:val="en-US" w:eastAsia="ko-KR"/>
                    </w:rPr>
                    <w:t>On with relaxation measurement</w:t>
                  </w:r>
                </w:p>
              </w:tc>
              <w:tc>
                <w:tcPr>
                  <w:tcW w:w="1843" w:type="dxa"/>
                </w:tcPr>
                <w:p w14:paraId="0E8EFCCB" w14:textId="77777777" w:rsidR="00B43FEC" w:rsidRPr="004B42F2" w:rsidRDefault="00B43FEC" w:rsidP="00B43FEC">
                  <w:pPr>
                    <w:spacing w:after="0" w:line="256" w:lineRule="auto"/>
                    <w:rPr>
                      <w:rFonts w:eastAsia="Malgun Gothic"/>
                      <w:color w:val="000000" w:themeColor="text1"/>
                      <w:sz w:val="21"/>
                      <w:szCs w:val="21"/>
                      <w:highlight w:val="yellow"/>
                      <w:lang w:val="en-US" w:eastAsia="ko-KR"/>
                    </w:rPr>
                  </w:pPr>
                  <w:r w:rsidRPr="004B42F2">
                    <w:rPr>
                      <w:rFonts w:eastAsia="Malgun Gothic"/>
                      <w:color w:val="000000" w:themeColor="text1"/>
                      <w:sz w:val="21"/>
                      <w:szCs w:val="21"/>
                      <w:highlight w:val="yellow"/>
                      <w:lang w:val="en-US" w:eastAsia="ko-KR"/>
                    </w:rPr>
                    <w:t>On with relaxation measurement</w:t>
                  </w:r>
                </w:p>
              </w:tc>
              <w:tc>
                <w:tcPr>
                  <w:tcW w:w="1850" w:type="dxa"/>
                </w:tcPr>
                <w:p w14:paraId="1E84A096" w14:textId="77777777" w:rsidR="00B43FEC" w:rsidRPr="004B42F2" w:rsidRDefault="00B43FEC" w:rsidP="00B43FEC">
                  <w:pPr>
                    <w:spacing w:after="0" w:line="256" w:lineRule="auto"/>
                    <w:jc w:val="both"/>
                    <w:rPr>
                      <w:rFonts w:eastAsia="Malgun Gothic"/>
                      <w:color w:val="000000" w:themeColor="text1"/>
                      <w:sz w:val="21"/>
                      <w:szCs w:val="21"/>
                      <w:highlight w:val="yellow"/>
                      <w:lang w:val="en-US" w:eastAsia="ko-KR"/>
                    </w:rPr>
                  </w:pPr>
                  <w:r w:rsidRPr="004B42F2">
                    <w:rPr>
                      <w:rFonts w:eastAsia="Malgun Gothic"/>
                      <w:color w:val="000000" w:themeColor="text1"/>
                      <w:sz w:val="21"/>
                      <w:szCs w:val="21"/>
                      <w:highlight w:val="yellow"/>
                      <w:lang w:val="en-US" w:eastAsia="ko-KR"/>
                    </w:rPr>
                    <w:t>ON</w:t>
                  </w:r>
                </w:p>
              </w:tc>
            </w:tr>
            <w:tr w:rsidR="00B43FEC" w:rsidRPr="004B42F2" w14:paraId="698D4EA8" w14:textId="77777777" w:rsidTr="00B342EF">
              <w:tc>
                <w:tcPr>
                  <w:tcW w:w="1985" w:type="dxa"/>
                </w:tcPr>
                <w:p w14:paraId="6FE05527" w14:textId="77777777" w:rsidR="00B43FEC" w:rsidRPr="004B42F2" w:rsidRDefault="00B43FEC" w:rsidP="00B43FEC">
                  <w:pPr>
                    <w:spacing w:after="0" w:line="256" w:lineRule="auto"/>
                    <w:rPr>
                      <w:rFonts w:eastAsia="Malgun Gothic"/>
                      <w:color w:val="000000" w:themeColor="text1"/>
                      <w:sz w:val="21"/>
                      <w:szCs w:val="21"/>
                      <w:highlight w:val="yellow"/>
                      <w:lang w:val="en-US" w:eastAsia="ko-KR"/>
                    </w:rPr>
                  </w:pPr>
                  <w:r w:rsidRPr="004B42F2">
                    <w:rPr>
                      <w:rFonts w:eastAsia="Malgun Gothic"/>
                      <w:color w:val="000000" w:themeColor="text1"/>
                      <w:sz w:val="21"/>
                      <w:szCs w:val="21"/>
                      <w:highlight w:val="yellow"/>
                      <w:lang w:val="en-US" w:eastAsia="ko-KR"/>
                    </w:rPr>
                    <w:t>#4 Relaxed case c</w:t>
                  </w:r>
                </w:p>
              </w:tc>
              <w:tc>
                <w:tcPr>
                  <w:tcW w:w="1559" w:type="dxa"/>
                </w:tcPr>
                <w:p w14:paraId="0C2F9EED" w14:textId="77777777" w:rsidR="00B43FEC" w:rsidRPr="004B42F2" w:rsidRDefault="00B43FEC" w:rsidP="00B43FEC">
                  <w:pPr>
                    <w:spacing w:after="0" w:line="256" w:lineRule="auto"/>
                    <w:jc w:val="both"/>
                    <w:rPr>
                      <w:rFonts w:eastAsia="Malgun Gothic"/>
                      <w:color w:val="000000" w:themeColor="text1"/>
                      <w:sz w:val="21"/>
                      <w:szCs w:val="21"/>
                      <w:highlight w:val="yellow"/>
                      <w:lang w:val="en-US" w:eastAsia="ko-KR"/>
                    </w:rPr>
                  </w:pPr>
                  <w:r w:rsidRPr="004B42F2">
                    <w:rPr>
                      <w:rFonts w:eastAsia="Malgun Gothic"/>
                      <w:color w:val="000000" w:themeColor="text1"/>
                      <w:sz w:val="21"/>
                      <w:szCs w:val="21"/>
                      <w:highlight w:val="yellow"/>
                      <w:lang w:val="en-US" w:eastAsia="ko-KR"/>
                    </w:rPr>
                    <w:t xml:space="preserve">Off </w:t>
                  </w:r>
                </w:p>
              </w:tc>
              <w:tc>
                <w:tcPr>
                  <w:tcW w:w="1843" w:type="dxa"/>
                </w:tcPr>
                <w:p w14:paraId="19F090FD" w14:textId="77777777" w:rsidR="00B43FEC" w:rsidRPr="004B42F2" w:rsidRDefault="00B43FEC" w:rsidP="00B43FEC">
                  <w:pPr>
                    <w:spacing w:after="0" w:line="256" w:lineRule="auto"/>
                    <w:rPr>
                      <w:rFonts w:eastAsia="Malgun Gothic"/>
                      <w:color w:val="000000" w:themeColor="text1"/>
                      <w:sz w:val="21"/>
                      <w:szCs w:val="21"/>
                      <w:highlight w:val="yellow"/>
                      <w:lang w:val="en-US" w:eastAsia="ko-KR"/>
                    </w:rPr>
                  </w:pPr>
                  <w:r w:rsidRPr="004B42F2">
                    <w:rPr>
                      <w:rFonts w:eastAsia="Malgun Gothic"/>
                      <w:color w:val="000000" w:themeColor="text1"/>
                      <w:sz w:val="21"/>
                      <w:szCs w:val="21"/>
                      <w:highlight w:val="yellow"/>
                      <w:lang w:val="en-US" w:eastAsia="ko-KR"/>
                    </w:rPr>
                    <w:t>On, FFS the condition</w:t>
                  </w:r>
                  <w:r>
                    <w:rPr>
                      <w:rFonts w:eastAsia="Malgun Gothic"/>
                      <w:color w:val="000000" w:themeColor="text1"/>
                      <w:sz w:val="21"/>
                      <w:szCs w:val="21"/>
                      <w:highlight w:val="yellow"/>
                      <w:lang w:val="en-US" w:eastAsia="ko-KR"/>
                    </w:rPr>
                    <w:t xml:space="preserve"> and the details</w:t>
                  </w:r>
                </w:p>
              </w:tc>
              <w:tc>
                <w:tcPr>
                  <w:tcW w:w="1850" w:type="dxa"/>
                </w:tcPr>
                <w:p w14:paraId="3CF6F7CD" w14:textId="77777777" w:rsidR="00B43FEC" w:rsidRPr="004B42F2" w:rsidRDefault="00B43FEC" w:rsidP="00B43FEC">
                  <w:pPr>
                    <w:spacing w:after="0" w:line="256" w:lineRule="auto"/>
                    <w:jc w:val="both"/>
                    <w:rPr>
                      <w:rFonts w:eastAsia="Malgun Gothic"/>
                      <w:color w:val="000000" w:themeColor="text1"/>
                      <w:sz w:val="21"/>
                      <w:szCs w:val="21"/>
                      <w:highlight w:val="yellow"/>
                      <w:lang w:val="en-US" w:eastAsia="ko-KR"/>
                    </w:rPr>
                  </w:pPr>
                  <w:r w:rsidRPr="004B42F2">
                    <w:rPr>
                      <w:rFonts w:eastAsia="Malgun Gothic"/>
                      <w:color w:val="000000" w:themeColor="text1"/>
                      <w:sz w:val="21"/>
                      <w:szCs w:val="21"/>
                      <w:highlight w:val="yellow"/>
                      <w:lang w:val="en-US" w:eastAsia="ko-KR"/>
                    </w:rPr>
                    <w:t>ON</w:t>
                  </w:r>
                </w:p>
              </w:tc>
            </w:tr>
          </w:tbl>
          <w:p w14:paraId="7D922EEE" w14:textId="77777777" w:rsidR="00B43FEC" w:rsidRDefault="00B43FEC" w:rsidP="006B098E">
            <w:pPr>
              <w:jc w:val="both"/>
              <w:rPr>
                <w:lang w:eastAsia="ja-JP"/>
              </w:rPr>
            </w:pPr>
          </w:p>
        </w:tc>
      </w:tr>
    </w:tbl>
    <w:p w14:paraId="7BE2FE14" w14:textId="77777777" w:rsidR="00B43FEC" w:rsidRDefault="00B43FEC" w:rsidP="006B098E">
      <w:pPr>
        <w:jc w:val="both"/>
        <w:rPr>
          <w:lang w:eastAsia="ja-JP"/>
        </w:rPr>
      </w:pPr>
    </w:p>
    <w:p w14:paraId="773F9674" w14:textId="19935574" w:rsidR="00C54201" w:rsidRDefault="00D85034" w:rsidP="006B098E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Since </w:t>
      </w:r>
      <w:r w:rsidR="00CD1AE1">
        <w:rPr>
          <w:rFonts w:hint="eastAsia"/>
          <w:lang w:eastAsia="ja-JP"/>
        </w:rPr>
        <w:t xml:space="preserve">RAN2 is still discussing </w:t>
      </w:r>
      <w:proofErr w:type="spellStart"/>
      <w:r w:rsidR="00CD1AE1">
        <w:rPr>
          <w:rFonts w:hint="eastAsia"/>
          <w:lang w:eastAsia="ja-JP"/>
        </w:rPr>
        <w:t>neighboring</w:t>
      </w:r>
      <w:proofErr w:type="spellEnd"/>
      <w:r w:rsidR="00CD1AE1">
        <w:rPr>
          <w:rFonts w:hint="eastAsia"/>
          <w:lang w:eastAsia="ja-JP"/>
        </w:rPr>
        <w:t xml:space="preserve"> cell measurement details, it is better to wait RAN2 outcome to select case 2 to 4.</w:t>
      </w:r>
    </w:p>
    <w:p w14:paraId="309948D7" w14:textId="0F833AA8" w:rsidR="00CD1AE1" w:rsidRDefault="00CD1AE1" w:rsidP="006B098E">
      <w:pPr>
        <w:jc w:val="both"/>
        <w:rPr>
          <w:b/>
          <w:bCs/>
          <w:lang w:eastAsia="ja-JP"/>
        </w:rPr>
      </w:pPr>
      <w:r w:rsidRPr="00AD0E2A">
        <w:rPr>
          <w:rFonts w:hint="eastAsia"/>
          <w:b/>
          <w:bCs/>
          <w:lang w:eastAsia="ja-JP"/>
        </w:rPr>
        <w:t>Proposal 2: It is better to wait RAN2 outcome</w:t>
      </w:r>
      <w:r w:rsidR="00AD0E2A" w:rsidRPr="00AD0E2A">
        <w:rPr>
          <w:rFonts w:hint="eastAsia"/>
          <w:b/>
          <w:bCs/>
          <w:lang w:eastAsia="ja-JP"/>
        </w:rPr>
        <w:t xml:space="preserve"> of </w:t>
      </w:r>
      <w:proofErr w:type="spellStart"/>
      <w:r w:rsidR="00AD0E2A" w:rsidRPr="00AD0E2A">
        <w:rPr>
          <w:rFonts w:hint="eastAsia"/>
          <w:b/>
          <w:bCs/>
          <w:lang w:eastAsia="ja-JP"/>
        </w:rPr>
        <w:t>neighboring</w:t>
      </w:r>
      <w:proofErr w:type="spellEnd"/>
      <w:r w:rsidR="00AD0E2A" w:rsidRPr="00AD0E2A">
        <w:rPr>
          <w:rFonts w:hint="eastAsia"/>
          <w:b/>
          <w:bCs/>
          <w:lang w:eastAsia="ja-JP"/>
        </w:rPr>
        <w:t xml:space="preserve"> cell measurement</w:t>
      </w:r>
      <w:r w:rsidRPr="00AD0E2A">
        <w:rPr>
          <w:rFonts w:hint="eastAsia"/>
          <w:b/>
          <w:bCs/>
          <w:lang w:eastAsia="ja-JP"/>
        </w:rPr>
        <w:t xml:space="preserve"> to select case 2 to 4.</w:t>
      </w:r>
    </w:p>
    <w:p w14:paraId="6ACDFA11" w14:textId="6967B0F3" w:rsidR="00AD0E2A" w:rsidRDefault="00585DA9" w:rsidP="006B098E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For MR RRM relaxation point of view, both serving and </w:t>
      </w:r>
      <w:proofErr w:type="spellStart"/>
      <w:r>
        <w:rPr>
          <w:rFonts w:hint="eastAsia"/>
          <w:lang w:eastAsia="ja-JP"/>
        </w:rPr>
        <w:t>neighboring</w:t>
      </w:r>
      <w:proofErr w:type="spellEnd"/>
      <w:r>
        <w:rPr>
          <w:rFonts w:hint="eastAsia"/>
          <w:lang w:eastAsia="ja-JP"/>
        </w:rPr>
        <w:t xml:space="preserve"> cell measurement should be relaxed to reduce UE power consumption. </w:t>
      </w:r>
      <w:proofErr w:type="gramStart"/>
      <w:r>
        <w:rPr>
          <w:rFonts w:hint="eastAsia"/>
          <w:lang w:eastAsia="ja-JP"/>
        </w:rPr>
        <w:t>However</w:t>
      </w:r>
      <w:proofErr w:type="gramEnd"/>
      <w:r>
        <w:rPr>
          <w:rFonts w:hint="eastAsia"/>
          <w:lang w:eastAsia="ja-JP"/>
        </w:rPr>
        <w:t xml:space="preserve"> the details especially for </w:t>
      </w:r>
      <w:proofErr w:type="spellStart"/>
      <w:r>
        <w:rPr>
          <w:rFonts w:hint="eastAsia"/>
          <w:lang w:eastAsia="ja-JP"/>
        </w:rPr>
        <w:t>neighboring</w:t>
      </w:r>
      <w:proofErr w:type="spellEnd"/>
      <w:r>
        <w:rPr>
          <w:rFonts w:hint="eastAsia"/>
          <w:lang w:eastAsia="ja-JP"/>
        </w:rPr>
        <w:t xml:space="preserve"> measurement relaxation should be waited as same reason as previous proposal.</w:t>
      </w:r>
    </w:p>
    <w:p w14:paraId="64072B5B" w14:textId="674DD6A8" w:rsidR="006D36FF" w:rsidRPr="006D36FF" w:rsidRDefault="00585DA9" w:rsidP="006B098E">
      <w:pPr>
        <w:jc w:val="both"/>
        <w:rPr>
          <w:rFonts w:eastAsiaTheme="minorEastAsia"/>
          <w:b/>
          <w:bCs/>
          <w:color w:val="000000" w:themeColor="text1"/>
          <w:szCs w:val="24"/>
          <w:lang w:eastAsia="ja-JP"/>
        </w:rPr>
      </w:pPr>
      <w:r w:rsidRPr="006D36FF">
        <w:rPr>
          <w:rFonts w:hint="eastAsia"/>
          <w:b/>
          <w:bCs/>
          <w:lang w:eastAsia="ja-JP"/>
        </w:rPr>
        <w:t xml:space="preserve">Proposal 3: </w:t>
      </w:r>
      <w:r w:rsidRPr="006D36FF">
        <w:rPr>
          <w:rFonts w:eastAsia="SimSun"/>
          <w:b/>
          <w:bCs/>
          <w:color w:val="000000" w:themeColor="text1"/>
          <w:szCs w:val="24"/>
          <w:lang w:eastAsia="zh-CN"/>
        </w:rPr>
        <w:t xml:space="preserve">RAN4 specifies MR relaxation requirements for both serving cell and </w:t>
      </w:r>
      <w:proofErr w:type="spellStart"/>
      <w:r w:rsidRPr="006D36FF">
        <w:rPr>
          <w:rFonts w:eastAsia="SimSun"/>
          <w:b/>
          <w:bCs/>
          <w:color w:val="000000" w:themeColor="text1"/>
          <w:szCs w:val="24"/>
          <w:lang w:eastAsia="zh-CN"/>
        </w:rPr>
        <w:t>neighbor</w:t>
      </w:r>
      <w:proofErr w:type="spellEnd"/>
      <w:r w:rsidRPr="006D36FF">
        <w:rPr>
          <w:rFonts w:eastAsia="SimSun"/>
          <w:b/>
          <w:bCs/>
          <w:color w:val="000000" w:themeColor="text1"/>
          <w:szCs w:val="24"/>
          <w:lang w:eastAsia="zh-CN"/>
        </w:rPr>
        <w:t xml:space="preserve"> cell measurements at idle/inactive mode for UE supporting LP-WUR</w:t>
      </w:r>
      <w:r w:rsidR="006D36FF" w:rsidRPr="006D36FF">
        <w:rPr>
          <w:rFonts w:eastAsiaTheme="minorEastAsia" w:hint="eastAsia"/>
          <w:b/>
          <w:bCs/>
          <w:color w:val="000000" w:themeColor="text1"/>
          <w:szCs w:val="24"/>
          <w:lang w:eastAsia="ja-JP"/>
        </w:rPr>
        <w:t>. The details are discussed according to other WGs outcomes.</w:t>
      </w:r>
    </w:p>
    <w:p w14:paraId="1FE7FE85" w14:textId="77777777" w:rsidR="003B38DD" w:rsidRDefault="003B38DD" w:rsidP="007309B7">
      <w:pPr>
        <w:pStyle w:val="1"/>
        <w:numPr>
          <w:ilvl w:val="0"/>
          <w:numId w:val="1"/>
        </w:numPr>
        <w:jc w:val="both"/>
        <w:rPr>
          <w:lang w:eastAsia="ja-JP"/>
        </w:rPr>
      </w:pPr>
      <w:r w:rsidRPr="00891A01">
        <w:rPr>
          <w:rFonts w:hint="eastAsia"/>
          <w:lang w:eastAsia="ja-JP"/>
        </w:rPr>
        <w:t>Conclusion</w:t>
      </w:r>
    </w:p>
    <w:p w14:paraId="221BEADE" w14:textId="7996D7B8" w:rsidR="003B38DD" w:rsidRDefault="003B38DD" w:rsidP="007309B7">
      <w:pPr>
        <w:spacing w:afterLines="50" w:after="120"/>
        <w:jc w:val="both"/>
        <w:rPr>
          <w:lang w:eastAsia="ja-JP"/>
        </w:rPr>
      </w:pPr>
      <w:r>
        <w:rPr>
          <w:lang w:eastAsia="ja-JP"/>
        </w:rPr>
        <w:t xml:space="preserve">In this contribution, we </w:t>
      </w:r>
      <w:r w:rsidR="002F6E54">
        <w:rPr>
          <w:lang w:eastAsia="ja-JP"/>
        </w:rPr>
        <w:t>propose possible RRM core requirements for LP-WUS/WUR</w:t>
      </w:r>
    </w:p>
    <w:p w14:paraId="12ED90E4" w14:textId="77777777" w:rsidR="006D36FF" w:rsidRPr="006B098E" w:rsidRDefault="006D36FF" w:rsidP="006D36FF">
      <w:pPr>
        <w:jc w:val="both"/>
        <w:rPr>
          <w:b/>
          <w:bCs/>
          <w:lang w:eastAsia="ja-JP"/>
        </w:rPr>
      </w:pPr>
      <w:r w:rsidRPr="006B098E">
        <w:rPr>
          <w:rFonts w:hint="eastAsia"/>
          <w:b/>
          <w:bCs/>
          <w:lang w:eastAsia="ja-JP"/>
        </w:rPr>
        <w:t xml:space="preserve">Proposal 1: </w:t>
      </w:r>
      <w:r w:rsidRPr="006B098E">
        <w:rPr>
          <w:b/>
          <w:bCs/>
          <w:lang w:eastAsia="ja-JP"/>
        </w:rPr>
        <w:t>At Rel-19 LP-WUR WI, for LP-WUR measurement, RAN4 specifies measurement requirements for the following:</w:t>
      </w:r>
    </w:p>
    <w:p w14:paraId="3EDC3353" w14:textId="77777777" w:rsidR="006D36FF" w:rsidRPr="006B098E" w:rsidRDefault="006D36FF" w:rsidP="006D36FF">
      <w:pPr>
        <w:pStyle w:val="afc"/>
        <w:numPr>
          <w:ilvl w:val="0"/>
          <w:numId w:val="34"/>
        </w:numPr>
        <w:jc w:val="both"/>
        <w:rPr>
          <w:b/>
          <w:bCs/>
          <w:lang w:eastAsia="ja-JP"/>
        </w:rPr>
      </w:pPr>
      <w:r w:rsidRPr="006B098E">
        <w:rPr>
          <w:b/>
          <w:bCs/>
          <w:lang w:eastAsia="ja-JP"/>
        </w:rPr>
        <w:t>Measurement requirements for OOK based LP-WUR serving cell measurement based on LP-SS at Idle/Inactive state</w:t>
      </w:r>
      <w:r w:rsidRPr="006B098E">
        <w:rPr>
          <w:rFonts w:hint="eastAsia"/>
          <w:b/>
          <w:bCs/>
          <w:lang w:eastAsia="ja-JP"/>
        </w:rPr>
        <w:t xml:space="preserve"> by considering:</w:t>
      </w:r>
    </w:p>
    <w:p w14:paraId="20A9CF58" w14:textId="77777777" w:rsidR="006D36FF" w:rsidRPr="006B098E" w:rsidRDefault="006D36FF" w:rsidP="006D36FF">
      <w:pPr>
        <w:pStyle w:val="afc"/>
        <w:numPr>
          <w:ilvl w:val="1"/>
          <w:numId w:val="34"/>
        </w:numPr>
        <w:jc w:val="both"/>
        <w:rPr>
          <w:b/>
          <w:bCs/>
          <w:lang w:eastAsia="ja-JP"/>
        </w:rPr>
      </w:pPr>
      <w:r w:rsidRPr="006B098E">
        <w:rPr>
          <w:rFonts w:hint="eastAsia"/>
          <w:b/>
          <w:bCs/>
          <w:lang w:eastAsia="ja-JP"/>
        </w:rPr>
        <w:t xml:space="preserve">Interruption time between LP-WUS received paging </w:t>
      </w:r>
      <w:r w:rsidRPr="006B098E">
        <w:rPr>
          <w:rFonts w:eastAsia="SimSun"/>
          <w:b/>
          <w:bCs/>
          <w:color w:val="000000" w:themeColor="text1"/>
          <w:szCs w:val="24"/>
          <w:lang w:eastAsia="zh-CN"/>
        </w:rPr>
        <w:t>indication to MR ready for Paging monitoring</w:t>
      </w:r>
      <w:r w:rsidRPr="006B098E">
        <w:rPr>
          <w:rFonts w:eastAsiaTheme="minorEastAsia" w:hint="eastAsia"/>
          <w:b/>
          <w:bCs/>
          <w:color w:val="000000" w:themeColor="text1"/>
          <w:szCs w:val="24"/>
          <w:lang w:eastAsia="ja-JP"/>
        </w:rPr>
        <w:t>, and MR going to be turned off</w:t>
      </w:r>
    </w:p>
    <w:p w14:paraId="2D8434CB" w14:textId="77777777" w:rsidR="006D36FF" w:rsidRPr="006B098E" w:rsidRDefault="006D36FF" w:rsidP="006D36FF">
      <w:pPr>
        <w:pStyle w:val="afc"/>
        <w:numPr>
          <w:ilvl w:val="0"/>
          <w:numId w:val="34"/>
        </w:numPr>
        <w:jc w:val="both"/>
        <w:rPr>
          <w:b/>
          <w:bCs/>
          <w:lang w:eastAsia="ja-JP"/>
        </w:rPr>
      </w:pPr>
      <w:r w:rsidRPr="006B098E">
        <w:rPr>
          <w:b/>
          <w:bCs/>
          <w:lang w:eastAsia="ja-JP"/>
        </w:rPr>
        <w:t>Suspend the discussion of OFDM-based LP-WUR serving cell measurement requirement based on LP-SS at Idle/Inactive state until more RAN1 progress is available</w:t>
      </w:r>
    </w:p>
    <w:p w14:paraId="47C0359E" w14:textId="3D1B35AC" w:rsidR="006D36FF" w:rsidRDefault="006D36FF" w:rsidP="006D36FF">
      <w:pPr>
        <w:pStyle w:val="afc"/>
        <w:numPr>
          <w:ilvl w:val="0"/>
          <w:numId w:val="34"/>
        </w:numPr>
        <w:jc w:val="both"/>
        <w:rPr>
          <w:b/>
          <w:bCs/>
          <w:lang w:eastAsia="ja-JP"/>
        </w:rPr>
      </w:pPr>
      <w:r w:rsidRPr="006B098E">
        <w:rPr>
          <w:b/>
          <w:bCs/>
          <w:lang w:eastAsia="ja-JP"/>
        </w:rPr>
        <w:t>Other related requirements are FFS</w:t>
      </w:r>
    </w:p>
    <w:p w14:paraId="4F4ADFBB" w14:textId="5F3DD4F7" w:rsidR="006D36FF" w:rsidRDefault="006D36FF" w:rsidP="006D36FF">
      <w:pPr>
        <w:jc w:val="both"/>
        <w:rPr>
          <w:b/>
          <w:bCs/>
          <w:lang w:eastAsia="ja-JP"/>
        </w:rPr>
      </w:pPr>
      <w:r w:rsidRPr="006D36FF">
        <w:rPr>
          <w:b/>
          <w:bCs/>
          <w:lang w:eastAsia="ja-JP"/>
        </w:rPr>
        <w:t xml:space="preserve">Proposal 2: It is better to wait RAN2 outcome of </w:t>
      </w:r>
      <w:proofErr w:type="spellStart"/>
      <w:r w:rsidRPr="006D36FF">
        <w:rPr>
          <w:b/>
          <w:bCs/>
          <w:lang w:eastAsia="ja-JP"/>
        </w:rPr>
        <w:t>neighboring</w:t>
      </w:r>
      <w:proofErr w:type="spellEnd"/>
      <w:r w:rsidRPr="006D36FF">
        <w:rPr>
          <w:b/>
          <w:bCs/>
          <w:lang w:eastAsia="ja-JP"/>
        </w:rPr>
        <w:t xml:space="preserve"> cell measurement to select case 2 to 4.</w:t>
      </w:r>
    </w:p>
    <w:p w14:paraId="609DC7A9" w14:textId="178D1220" w:rsidR="006D36FF" w:rsidRPr="006D36FF" w:rsidRDefault="006D36FF" w:rsidP="006D36FF">
      <w:pPr>
        <w:jc w:val="both"/>
        <w:rPr>
          <w:rFonts w:eastAsiaTheme="minorEastAsia"/>
          <w:b/>
          <w:bCs/>
          <w:color w:val="000000" w:themeColor="text1"/>
          <w:szCs w:val="24"/>
          <w:lang w:eastAsia="ja-JP"/>
        </w:rPr>
      </w:pPr>
      <w:r w:rsidRPr="006D36FF">
        <w:rPr>
          <w:rFonts w:hint="eastAsia"/>
          <w:b/>
          <w:bCs/>
          <w:lang w:eastAsia="ja-JP"/>
        </w:rPr>
        <w:t xml:space="preserve">Proposal 3: </w:t>
      </w:r>
      <w:r w:rsidRPr="006D36FF">
        <w:rPr>
          <w:rFonts w:eastAsia="SimSun"/>
          <w:b/>
          <w:bCs/>
          <w:color w:val="000000" w:themeColor="text1"/>
          <w:szCs w:val="24"/>
          <w:lang w:eastAsia="zh-CN"/>
        </w:rPr>
        <w:t xml:space="preserve">RAN4 specifies MR relaxation requirements for both serving cell and </w:t>
      </w:r>
      <w:proofErr w:type="spellStart"/>
      <w:r w:rsidRPr="006D36FF">
        <w:rPr>
          <w:rFonts w:eastAsia="SimSun"/>
          <w:b/>
          <w:bCs/>
          <w:color w:val="000000" w:themeColor="text1"/>
          <w:szCs w:val="24"/>
          <w:lang w:eastAsia="zh-CN"/>
        </w:rPr>
        <w:t>neighbor</w:t>
      </w:r>
      <w:proofErr w:type="spellEnd"/>
      <w:r w:rsidRPr="006D36FF">
        <w:rPr>
          <w:rFonts w:eastAsia="SimSun"/>
          <w:b/>
          <w:bCs/>
          <w:color w:val="000000" w:themeColor="text1"/>
          <w:szCs w:val="24"/>
          <w:lang w:eastAsia="zh-CN"/>
        </w:rPr>
        <w:t xml:space="preserve"> cell measurements at idle/inactive mode for UE supporting LP-WUR</w:t>
      </w:r>
      <w:r w:rsidRPr="006D36FF">
        <w:rPr>
          <w:rFonts w:eastAsiaTheme="minorEastAsia" w:hint="eastAsia"/>
          <w:b/>
          <w:bCs/>
          <w:color w:val="000000" w:themeColor="text1"/>
          <w:szCs w:val="24"/>
          <w:lang w:eastAsia="ja-JP"/>
        </w:rPr>
        <w:t>. The details are discussed according to other WGs outcomes.</w:t>
      </w:r>
    </w:p>
    <w:p w14:paraId="03D1F503" w14:textId="47BB9E7F" w:rsidR="0018368B" w:rsidRDefault="0018368B" w:rsidP="007309B7">
      <w:pPr>
        <w:pStyle w:val="1"/>
        <w:jc w:val="both"/>
        <w:rPr>
          <w:lang w:eastAsia="ja-JP"/>
        </w:rPr>
      </w:pPr>
      <w:r w:rsidRPr="338B7BC8">
        <w:rPr>
          <w:lang w:eastAsia="ja-JP"/>
        </w:rPr>
        <w:t>References</w:t>
      </w:r>
    </w:p>
    <w:bookmarkEnd w:id="0"/>
    <w:p w14:paraId="6D5509DA" w14:textId="0DDA0117" w:rsidR="00434FFC" w:rsidRPr="001C1D38" w:rsidRDefault="006F0B94" w:rsidP="007309B7">
      <w:pPr>
        <w:jc w:val="both"/>
        <w:rPr>
          <w:lang w:eastAsia="ja-JP"/>
        </w:rPr>
      </w:pPr>
      <w:r>
        <w:rPr>
          <w:rFonts w:hint="eastAsia"/>
          <w:lang w:eastAsia="ja-JP"/>
        </w:rPr>
        <w:t>[</w:t>
      </w:r>
      <w:r w:rsidR="00113AE0">
        <w:rPr>
          <w:lang w:eastAsia="ja-JP"/>
        </w:rPr>
        <w:t>1</w:t>
      </w:r>
      <w:r>
        <w:rPr>
          <w:lang w:eastAsia="ja-JP"/>
        </w:rPr>
        <w:t xml:space="preserve">] 3GPP, </w:t>
      </w:r>
      <w:r w:rsidR="00633CBE">
        <w:rPr>
          <w:lang w:eastAsia="ja-JP"/>
        </w:rPr>
        <w:t>R4-24</w:t>
      </w:r>
      <w:r w:rsidR="007A551D">
        <w:rPr>
          <w:rFonts w:hint="eastAsia"/>
          <w:lang w:eastAsia="ja-JP"/>
        </w:rPr>
        <w:t>10296</w:t>
      </w:r>
      <w:r>
        <w:rPr>
          <w:lang w:eastAsia="ja-JP"/>
        </w:rPr>
        <w:t>, “</w:t>
      </w:r>
      <w:r w:rsidR="00633CBE" w:rsidRPr="00633CBE">
        <w:rPr>
          <w:lang w:eastAsia="ja-JP"/>
        </w:rPr>
        <w:t>WF for RRM requirements for LP-WUS</w:t>
      </w:r>
      <w:r w:rsidR="007A551D">
        <w:rPr>
          <w:rFonts w:hint="eastAsia"/>
          <w:lang w:eastAsia="ja-JP"/>
        </w:rPr>
        <w:t>/</w:t>
      </w:r>
      <w:r w:rsidR="00633CBE" w:rsidRPr="00633CBE">
        <w:rPr>
          <w:lang w:eastAsia="ja-JP"/>
        </w:rPr>
        <w:t>WUR</w:t>
      </w:r>
      <w:r>
        <w:rPr>
          <w:lang w:eastAsia="ja-JP"/>
        </w:rPr>
        <w:t xml:space="preserve">”, </w:t>
      </w:r>
      <w:r w:rsidR="00113AE0">
        <w:rPr>
          <w:lang w:eastAsia="ja-JP"/>
        </w:rPr>
        <w:t>vivo</w:t>
      </w:r>
    </w:p>
    <w:sectPr w:rsidR="00434FFC" w:rsidRPr="001C1D38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3391C8" w14:textId="77777777" w:rsidR="006D0264" w:rsidRDefault="006D0264">
      <w:r>
        <w:separator/>
      </w:r>
    </w:p>
  </w:endnote>
  <w:endnote w:type="continuationSeparator" w:id="0">
    <w:p w14:paraId="20E019C8" w14:textId="77777777" w:rsidR="006D0264" w:rsidRDefault="006D0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D44B16" w14:textId="77777777" w:rsidR="006D0264" w:rsidRDefault="006D0264">
      <w:r>
        <w:separator/>
      </w:r>
    </w:p>
  </w:footnote>
  <w:footnote w:type="continuationSeparator" w:id="0">
    <w:p w14:paraId="20C68354" w14:textId="77777777" w:rsidR="006D0264" w:rsidRDefault="006D02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B07D4"/>
    <w:multiLevelType w:val="hybridMultilevel"/>
    <w:tmpl w:val="B0C865E0"/>
    <w:lvl w:ilvl="0" w:tplc="CA98A818">
      <w:start w:val="3"/>
      <w:numFmt w:val="bullet"/>
      <w:lvlText w:val="-"/>
      <w:lvlJc w:val="left"/>
      <w:pPr>
        <w:ind w:left="760" w:hanging="360"/>
      </w:pPr>
      <w:rPr>
        <w:rFonts w:ascii="Times New Roman" w:eastAsia="游明朝" w:hAnsi="Times New Roman" w:cs="Times New Roman" w:hint="default"/>
      </w:rPr>
    </w:lvl>
    <w:lvl w:ilvl="1" w:tplc="C08674C6">
      <w:start w:val="1"/>
      <w:numFmt w:val="bullet"/>
      <w:lvlText w:val=""/>
      <w:lvlJc w:val="left"/>
      <w:pPr>
        <w:ind w:left="1240" w:hanging="420"/>
      </w:pPr>
      <w:rPr>
        <w:rFonts w:ascii="Wingdings" w:hAnsi="Wingdings" w:hint="default"/>
        <w:strike w:val="0"/>
      </w:rPr>
    </w:lvl>
    <w:lvl w:ilvl="2" w:tplc="0409000D">
      <w:start w:val="1"/>
      <w:numFmt w:val="bullet"/>
      <w:lvlText w:val="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5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 w15:restartNumberingAfterBreak="0">
    <w:nsid w:val="05F52C15"/>
    <w:multiLevelType w:val="hybridMultilevel"/>
    <w:tmpl w:val="19287A6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B10CE2"/>
    <w:multiLevelType w:val="hybridMultilevel"/>
    <w:tmpl w:val="E208D0F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6D790D"/>
    <w:multiLevelType w:val="hybridMultilevel"/>
    <w:tmpl w:val="4FC6DF9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8ED75A6"/>
    <w:multiLevelType w:val="hybridMultilevel"/>
    <w:tmpl w:val="5BFE80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7F2707"/>
    <w:multiLevelType w:val="hybridMultilevel"/>
    <w:tmpl w:val="D63C6F0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53C32DE"/>
    <w:multiLevelType w:val="hybridMultilevel"/>
    <w:tmpl w:val="554A772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8847879"/>
    <w:multiLevelType w:val="hybridMultilevel"/>
    <w:tmpl w:val="B698849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2B1B72DE"/>
    <w:multiLevelType w:val="hybridMultilevel"/>
    <w:tmpl w:val="0434BA9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B4407CC"/>
    <w:multiLevelType w:val="hybridMultilevel"/>
    <w:tmpl w:val="AF20EED8"/>
    <w:lvl w:ilvl="0" w:tplc="95741418"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31265DE"/>
    <w:multiLevelType w:val="hybridMultilevel"/>
    <w:tmpl w:val="30101D98"/>
    <w:lvl w:ilvl="0" w:tplc="95741418">
      <w:numFmt w:val="bullet"/>
      <w:lvlText w:val="-"/>
      <w:lvlJc w:val="left"/>
      <w:pPr>
        <w:ind w:left="645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65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05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5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85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925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805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245" w:hanging="440"/>
      </w:pPr>
      <w:rPr>
        <w:rFonts w:ascii="Wingdings" w:hAnsi="Wingdings" w:hint="default"/>
      </w:rPr>
    </w:lvl>
  </w:abstractNum>
  <w:abstractNum w:abstractNumId="12" w15:restartNumberingAfterBreak="0">
    <w:nsid w:val="35715E90"/>
    <w:multiLevelType w:val="hybridMultilevel"/>
    <w:tmpl w:val="E38065D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2B00FB7"/>
    <w:multiLevelType w:val="hybridMultilevel"/>
    <w:tmpl w:val="1834F74E"/>
    <w:lvl w:ilvl="0" w:tplc="04D6CF8E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4987076E"/>
    <w:multiLevelType w:val="hybridMultilevel"/>
    <w:tmpl w:val="87A67B2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A6C4649"/>
    <w:multiLevelType w:val="hybridMultilevel"/>
    <w:tmpl w:val="E34C6222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4E5CA9E4">
      <w:numFmt w:val="bullet"/>
      <w:lvlText w:val="-"/>
      <w:lvlJc w:val="left"/>
      <w:pPr>
        <w:ind w:left="1736" w:hanging="440"/>
      </w:pPr>
      <w:rPr>
        <w:rFonts w:ascii="Times New Roman" w:eastAsia="ＭＳ 明朝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4F2913CE"/>
    <w:multiLevelType w:val="hybridMultilevel"/>
    <w:tmpl w:val="DD9AE2C4"/>
    <w:lvl w:ilvl="0" w:tplc="04090001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17" w15:restartNumberingAfterBreak="0">
    <w:nsid w:val="503F5043"/>
    <w:multiLevelType w:val="hybridMultilevel"/>
    <w:tmpl w:val="9BF46FD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CC6AE3"/>
    <w:multiLevelType w:val="multilevel"/>
    <w:tmpl w:val="88AA5C8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32"/>
        <w:szCs w:val="2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93E5BEA"/>
    <w:multiLevelType w:val="hybridMultilevel"/>
    <w:tmpl w:val="67FA61A8"/>
    <w:lvl w:ilvl="0" w:tplc="09C41790">
      <w:start w:val="1"/>
      <w:numFmt w:val="bullet"/>
      <w:lvlText w:val="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5A972E4A"/>
    <w:multiLevelType w:val="hybridMultilevel"/>
    <w:tmpl w:val="04AEC2A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01A0091"/>
    <w:multiLevelType w:val="hybridMultilevel"/>
    <w:tmpl w:val="CF265F0C"/>
    <w:lvl w:ilvl="0" w:tplc="09C41790">
      <w:start w:val="1"/>
      <w:numFmt w:val="bullet"/>
      <w:lvlText w:val="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606B3A14"/>
    <w:multiLevelType w:val="hybridMultilevel"/>
    <w:tmpl w:val="82D0C8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334ED8"/>
    <w:multiLevelType w:val="hybridMultilevel"/>
    <w:tmpl w:val="F4A4C4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4A73871"/>
    <w:multiLevelType w:val="hybridMultilevel"/>
    <w:tmpl w:val="2970128C"/>
    <w:lvl w:ilvl="0" w:tplc="04090003">
      <w:start w:val="1"/>
      <w:numFmt w:val="bullet"/>
      <w:lvlText w:val=""/>
      <w:lvlJc w:val="left"/>
      <w:pPr>
        <w:ind w:left="155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27" w15:restartNumberingAfterBreak="0">
    <w:nsid w:val="6CEB4B6C"/>
    <w:multiLevelType w:val="hybridMultilevel"/>
    <w:tmpl w:val="CB88D8E2"/>
    <w:lvl w:ilvl="0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1" w:tplc="F9C81F16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2" w:tplc="F9C81F16">
      <w:start w:val="1"/>
      <w:numFmt w:val="bullet"/>
      <w:lvlText w:val=""/>
      <w:lvlJc w:val="left"/>
      <w:pPr>
        <w:ind w:left="252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8" w15:restartNumberingAfterBreak="0">
    <w:nsid w:val="6FA317DF"/>
    <w:multiLevelType w:val="hybridMultilevel"/>
    <w:tmpl w:val="F78C4980"/>
    <w:lvl w:ilvl="0" w:tplc="95741418"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74C57FE6"/>
    <w:multiLevelType w:val="hybridMultilevel"/>
    <w:tmpl w:val="E4DEBBCA"/>
    <w:lvl w:ilvl="0" w:tplc="04090001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"/>
      <w:lvlJc w:val="left"/>
      <w:pPr>
        <w:ind w:left="13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0" w15:restartNumberingAfterBreak="0">
    <w:nsid w:val="75AE6F49"/>
    <w:multiLevelType w:val="hybridMultilevel"/>
    <w:tmpl w:val="F5403D48"/>
    <w:lvl w:ilvl="0" w:tplc="D88C0B40">
      <w:start w:val="9"/>
      <w:numFmt w:val="bullet"/>
      <w:lvlText w:val="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75D42153"/>
    <w:multiLevelType w:val="hybridMultilevel"/>
    <w:tmpl w:val="B6988490"/>
    <w:lvl w:ilvl="0" w:tplc="66E86C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2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62038997">
    <w:abstractNumId w:val="19"/>
  </w:num>
  <w:num w:numId="2" w16cid:durableId="435560881">
    <w:abstractNumId w:val="20"/>
  </w:num>
  <w:num w:numId="3" w16cid:durableId="2083064536">
    <w:abstractNumId w:val="25"/>
  </w:num>
  <w:num w:numId="4" w16cid:durableId="879249973">
    <w:abstractNumId w:val="5"/>
  </w:num>
  <w:num w:numId="5" w16cid:durableId="279265169">
    <w:abstractNumId w:val="6"/>
  </w:num>
  <w:num w:numId="6" w16cid:durableId="1466509431">
    <w:abstractNumId w:val="9"/>
  </w:num>
  <w:num w:numId="7" w16cid:durableId="1396515414">
    <w:abstractNumId w:val="0"/>
  </w:num>
  <w:num w:numId="8" w16cid:durableId="1290165741">
    <w:abstractNumId w:val="16"/>
  </w:num>
  <w:num w:numId="9" w16cid:durableId="472451230">
    <w:abstractNumId w:val="27"/>
  </w:num>
  <w:num w:numId="10" w16cid:durableId="1503085821">
    <w:abstractNumId w:val="29"/>
  </w:num>
  <w:num w:numId="11" w16cid:durableId="411392264">
    <w:abstractNumId w:val="20"/>
  </w:num>
  <w:num w:numId="12" w16cid:durableId="283775190">
    <w:abstractNumId w:val="24"/>
  </w:num>
  <w:num w:numId="13" w16cid:durableId="15422452">
    <w:abstractNumId w:val="22"/>
  </w:num>
  <w:num w:numId="14" w16cid:durableId="823855175">
    <w:abstractNumId w:val="7"/>
  </w:num>
  <w:num w:numId="15" w16cid:durableId="2078237285">
    <w:abstractNumId w:val="15"/>
  </w:num>
  <w:num w:numId="16" w16cid:durableId="1885680779">
    <w:abstractNumId w:val="1"/>
  </w:num>
  <w:num w:numId="17" w16cid:durableId="2046101766">
    <w:abstractNumId w:val="14"/>
  </w:num>
  <w:num w:numId="18" w16cid:durableId="1778595648">
    <w:abstractNumId w:val="3"/>
  </w:num>
  <w:num w:numId="19" w16cid:durableId="809519740">
    <w:abstractNumId w:val="13"/>
  </w:num>
  <w:num w:numId="20" w16cid:durableId="1071582981">
    <w:abstractNumId w:val="17"/>
  </w:num>
  <w:num w:numId="21" w16cid:durableId="1992950407">
    <w:abstractNumId w:val="2"/>
  </w:num>
  <w:num w:numId="22" w16cid:durableId="364797358">
    <w:abstractNumId w:val="26"/>
  </w:num>
  <w:num w:numId="23" w16cid:durableId="333924589">
    <w:abstractNumId w:val="12"/>
  </w:num>
  <w:num w:numId="24" w16cid:durableId="1771196713">
    <w:abstractNumId w:val="11"/>
  </w:num>
  <w:num w:numId="25" w16cid:durableId="1303849069">
    <w:abstractNumId w:val="10"/>
  </w:num>
  <w:num w:numId="26" w16cid:durableId="564072309">
    <w:abstractNumId w:val="28"/>
  </w:num>
  <w:num w:numId="27" w16cid:durableId="1034772762">
    <w:abstractNumId w:val="18"/>
  </w:num>
  <w:num w:numId="28" w16cid:durableId="1798638833">
    <w:abstractNumId w:val="31"/>
  </w:num>
  <w:num w:numId="29" w16cid:durableId="44764531">
    <w:abstractNumId w:val="8"/>
  </w:num>
  <w:num w:numId="30" w16cid:durableId="856503361">
    <w:abstractNumId w:val="32"/>
  </w:num>
  <w:num w:numId="31" w16cid:durableId="1431504723">
    <w:abstractNumId w:val="4"/>
  </w:num>
  <w:num w:numId="32" w16cid:durableId="1071580889">
    <w:abstractNumId w:val="30"/>
  </w:num>
  <w:num w:numId="33" w16cid:durableId="881550549">
    <w:abstractNumId w:val="21"/>
  </w:num>
  <w:num w:numId="34" w16cid:durableId="520315182">
    <w:abstractNumId w:val="2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21E2"/>
    <w:rsid w:val="000027ED"/>
    <w:rsid w:val="000034CD"/>
    <w:rsid w:val="0000371F"/>
    <w:rsid w:val="0000379E"/>
    <w:rsid w:val="000037AF"/>
    <w:rsid w:val="00003C52"/>
    <w:rsid w:val="000040BD"/>
    <w:rsid w:val="00004537"/>
    <w:rsid w:val="000067A0"/>
    <w:rsid w:val="0000685F"/>
    <w:rsid w:val="000073C3"/>
    <w:rsid w:val="00007948"/>
    <w:rsid w:val="00010982"/>
    <w:rsid w:val="00011BF2"/>
    <w:rsid w:val="000128F2"/>
    <w:rsid w:val="000132A4"/>
    <w:rsid w:val="00013771"/>
    <w:rsid w:val="000162D1"/>
    <w:rsid w:val="00017799"/>
    <w:rsid w:val="00017D21"/>
    <w:rsid w:val="0002036D"/>
    <w:rsid w:val="00020852"/>
    <w:rsid w:val="0002191D"/>
    <w:rsid w:val="00021CC8"/>
    <w:rsid w:val="00021E68"/>
    <w:rsid w:val="000233B8"/>
    <w:rsid w:val="00023A17"/>
    <w:rsid w:val="00025905"/>
    <w:rsid w:val="000266A0"/>
    <w:rsid w:val="00026D36"/>
    <w:rsid w:val="00027D1A"/>
    <w:rsid w:val="00030379"/>
    <w:rsid w:val="00030E6C"/>
    <w:rsid w:val="0003154D"/>
    <w:rsid w:val="00031C1D"/>
    <w:rsid w:val="00031C90"/>
    <w:rsid w:val="0003248B"/>
    <w:rsid w:val="00034C48"/>
    <w:rsid w:val="000360AF"/>
    <w:rsid w:val="000419BA"/>
    <w:rsid w:val="00041A95"/>
    <w:rsid w:val="000427CB"/>
    <w:rsid w:val="00043BBB"/>
    <w:rsid w:val="000448C2"/>
    <w:rsid w:val="000456D7"/>
    <w:rsid w:val="000459C8"/>
    <w:rsid w:val="00045CBD"/>
    <w:rsid w:val="00046408"/>
    <w:rsid w:val="00047943"/>
    <w:rsid w:val="00047DDF"/>
    <w:rsid w:val="00047EC7"/>
    <w:rsid w:val="00052614"/>
    <w:rsid w:val="0005300E"/>
    <w:rsid w:val="000554DC"/>
    <w:rsid w:val="00055F1F"/>
    <w:rsid w:val="000565C4"/>
    <w:rsid w:val="000566BE"/>
    <w:rsid w:val="000601CD"/>
    <w:rsid w:val="00060AF9"/>
    <w:rsid w:val="000612D1"/>
    <w:rsid w:val="000621A8"/>
    <w:rsid w:val="00064B3E"/>
    <w:rsid w:val="00065F1C"/>
    <w:rsid w:val="00066891"/>
    <w:rsid w:val="0006768C"/>
    <w:rsid w:val="00067731"/>
    <w:rsid w:val="00071032"/>
    <w:rsid w:val="00073860"/>
    <w:rsid w:val="00075B66"/>
    <w:rsid w:val="000766B3"/>
    <w:rsid w:val="00081DB3"/>
    <w:rsid w:val="000820DA"/>
    <w:rsid w:val="00083C53"/>
    <w:rsid w:val="000840C6"/>
    <w:rsid w:val="00085708"/>
    <w:rsid w:val="00085B82"/>
    <w:rsid w:val="00086E6E"/>
    <w:rsid w:val="00087322"/>
    <w:rsid w:val="00087413"/>
    <w:rsid w:val="000911E4"/>
    <w:rsid w:val="0009138E"/>
    <w:rsid w:val="000913EC"/>
    <w:rsid w:val="00092925"/>
    <w:rsid w:val="00093E7E"/>
    <w:rsid w:val="00095722"/>
    <w:rsid w:val="00095795"/>
    <w:rsid w:val="000978C3"/>
    <w:rsid w:val="00097B52"/>
    <w:rsid w:val="00097D22"/>
    <w:rsid w:val="000A06CF"/>
    <w:rsid w:val="000A1C56"/>
    <w:rsid w:val="000A2C7E"/>
    <w:rsid w:val="000A3BAC"/>
    <w:rsid w:val="000A409E"/>
    <w:rsid w:val="000A45AC"/>
    <w:rsid w:val="000A4A19"/>
    <w:rsid w:val="000A5EF9"/>
    <w:rsid w:val="000A6235"/>
    <w:rsid w:val="000A65BC"/>
    <w:rsid w:val="000A7B52"/>
    <w:rsid w:val="000A7F9C"/>
    <w:rsid w:val="000B02D4"/>
    <w:rsid w:val="000B0E72"/>
    <w:rsid w:val="000B465F"/>
    <w:rsid w:val="000B6115"/>
    <w:rsid w:val="000B6723"/>
    <w:rsid w:val="000B6E44"/>
    <w:rsid w:val="000B733F"/>
    <w:rsid w:val="000C0142"/>
    <w:rsid w:val="000C082C"/>
    <w:rsid w:val="000C0846"/>
    <w:rsid w:val="000C20DB"/>
    <w:rsid w:val="000C2D28"/>
    <w:rsid w:val="000C3691"/>
    <w:rsid w:val="000C37E4"/>
    <w:rsid w:val="000C5893"/>
    <w:rsid w:val="000C5FC4"/>
    <w:rsid w:val="000C710C"/>
    <w:rsid w:val="000D0AFE"/>
    <w:rsid w:val="000D1F67"/>
    <w:rsid w:val="000D380D"/>
    <w:rsid w:val="000D4510"/>
    <w:rsid w:val="000D4A67"/>
    <w:rsid w:val="000D5153"/>
    <w:rsid w:val="000D6CFC"/>
    <w:rsid w:val="000D718D"/>
    <w:rsid w:val="000D748C"/>
    <w:rsid w:val="000E01D4"/>
    <w:rsid w:val="000E198C"/>
    <w:rsid w:val="000E1D6A"/>
    <w:rsid w:val="000E2708"/>
    <w:rsid w:val="000E3D6D"/>
    <w:rsid w:val="000E434A"/>
    <w:rsid w:val="000E441C"/>
    <w:rsid w:val="000E4AAC"/>
    <w:rsid w:val="000E50DA"/>
    <w:rsid w:val="000E6DEC"/>
    <w:rsid w:val="000F0698"/>
    <w:rsid w:val="000F11C8"/>
    <w:rsid w:val="000F22CE"/>
    <w:rsid w:val="000F2C2B"/>
    <w:rsid w:val="000F2DF3"/>
    <w:rsid w:val="000F3C2A"/>
    <w:rsid w:val="000F3F08"/>
    <w:rsid w:val="000F5102"/>
    <w:rsid w:val="000F698B"/>
    <w:rsid w:val="000F6F65"/>
    <w:rsid w:val="000F7E86"/>
    <w:rsid w:val="0010127A"/>
    <w:rsid w:val="00101846"/>
    <w:rsid w:val="001020BC"/>
    <w:rsid w:val="0010324A"/>
    <w:rsid w:val="00103B38"/>
    <w:rsid w:val="00105DB4"/>
    <w:rsid w:val="00106334"/>
    <w:rsid w:val="00106A9F"/>
    <w:rsid w:val="0010728D"/>
    <w:rsid w:val="001072A8"/>
    <w:rsid w:val="001073FF"/>
    <w:rsid w:val="00113AE0"/>
    <w:rsid w:val="0011424E"/>
    <w:rsid w:val="00115B49"/>
    <w:rsid w:val="00116539"/>
    <w:rsid w:val="00117291"/>
    <w:rsid w:val="00123571"/>
    <w:rsid w:val="00123B5C"/>
    <w:rsid w:val="00124082"/>
    <w:rsid w:val="00126264"/>
    <w:rsid w:val="001301B1"/>
    <w:rsid w:val="00130E89"/>
    <w:rsid w:val="00132D36"/>
    <w:rsid w:val="00134CB5"/>
    <w:rsid w:val="001357DA"/>
    <w:rsid w:val="00141A2F"/>
    <w:rsid w:val="00142249"/>
    <w:rsid w:val="00142339"/>
    <w:rsid w:val="00142771"/>
    <w:rsid w:val="00142E27"/>
    <w:rsid w:val="0014440A"/>
    <w:rsid w:val="0014523C"/>
    <w:rsid w:val="00145505"/>
    <w:rsid w:val="0015082A"/>
    <w:rsid w:val="00152C08"/>
    <w:rsid w:val="00153528"/>
    <w:rsid w:val="00153E28"/>
    <w:rsid w:val="00154A10"/>
    <w:rsid w:val="0015697F"/>
    <w:rsid w:val="00160A47"/>
    <w:rsid w:val="00160B00"/>
    <w:rsid w:val="001616C9"/>
    <w:rsid w:val="00161FC6"/>
    <w:rsid w:val="00162698"/>
    <w:rsid w:val="00162F78"/>
    <w:rsid w:val="00162FCD"/>
    <w:rsid w:val="0016310D"/>
    <w:rsid w:val="001643AC"/>
    <w:rsid w:val="00165362"/>
    <w:rsid w:val="001654B3"/>
    <w:rsid w:val="00170344"/>
    <w:rsid w:val="001708D0"/>
    <w:rsid w:val="00171D07"/>
    <w:rsid w:val="001722CA"/>
    <w:rsid w:val="001725E4"/>
    <w:rsid w:val="00172994"/>
    <w:rsid w:val="00172B43"/>
    <w:rsid w:val="00173080"/>
    <w:rsid w:val="00173A44"/>
    <w:rsid w:val="0017516C"/>
    <w:rsid w:val="001751BF"/>
    <w:rsid w:val="0017539A"/>
    <w:rsid w:val="00175AB9"/>
    <w:rsid w:val="00175CE1"/>
    <w:rsid w:val="00177957"/>
    <w:rsid w:val="001808C7"/>
    <w:rsid w:val="00181060"/>
    <w:rsid w:val="00181D66"/>
    <w:rsid w:val="00182304"/>
    <w:rsid w:val="0018368B"/>
    <w:rsid w:val="0018379B"/>
    <w:rsid w:val="001848A8"/>
    <w:rsid w:val="00184EFC"/>
    <w:rsid w:val="001855A1"/>
    <w:rsid w:val="0018585B"/>
    <w:rsid w:val="001918D7"/>
    <w:rsid w:val="00191CA1"/>
    <w:rsid w:val="00192CE3"/>
    <w:rsid w:val="00193116"/>
    <w:rsid w:val="00193718"/>
    <w:rsid w:val="00196957"/>
    <w:rsid w:val="00196B21"/>
    <w:rsid w:val="001A08AA"/>
    <w:rsid w:val="001A298D"/>
    <w:rsid w:val="001A2A4D"/>
    <w:rsid w:val="001A3120"/>
    <w:rsid w:val="001A3291"/>
    <w:rsid w:val="001A5A88"/>
    <w:rsid w:val="001A6D80"/>
    <w:rsid w:val="001A7478"/>
    <w:rsid w:val="001B0237"/>
    <w:rsid w:val="001B12EB"/>
    <w:rsid w:val="001B1C3C"/>
    <w:rsid w:val="001B22AD"/>
    <w:rsid w:val="001B284A"/>
    <w:rsid w:val="001B3190"/>
    <w:rsid w:val="001B4EA7"/>
    <w:rsid w:val="001B6818"/>
    <w:rsid w:val="001C1CA5"/>
    <w:rsid w:val="001C1D38"/>
    <w:rsid w:val="001C291C"/>
    <w:rsid w:val="001C2C68"/>
    <w:rsid w:val="001C3159"/>
    <w:rsid w:val="001C3A35"/>
    <w:rsid w:val="001C5DBB"/>
    <w:rsid w:val="001C602C"/>
    <w:rsid w:val="001C67B6"/>
    <w:rsid w:val="001C67F1"/>
    <w:rsid w:val="001C7645"/>
    <w:rsid w:val="001D3283"/>
    <w:rsid w:val="001D5FAC"/>
    <w:rsid w:val="001D61DA"/>
    <w:rsid w:val="001D6D1A"/>
    <w:rsid w:val="001D7E18"/>
    <w:rsid w:val="001D7F4B"/>
    <w:rsid w:val="001E0240"/>
    <w:rsid w:val="001E0705"/>
    <w:rsid w:val="001E073C"/>
    <w:rsid w:val="001E0C02"/>
    <w:rsid w:val="001E5108"/>
    <w:rsid w:val="001E5165"/>
    <w:rsid w:val="001E5969"/>
    <w:rsid w:val="001E7AB9"/>
    <w:rsid w:val="001F109F"/>
    <w:rsid w:val="001F2BCD"/>
    <w:rsid w:val="001F2D35"/>
    <w:rsid w:val="001F51BB"/>
    <w:rsid w:val="001F787F"/>
    <w:rsid w:val="00200178"/>
    <w:rsid w:val="00200AB1"/>
    <w:rsid w:val="00201B59"/>
    <w:rsid w:val="002029A6"/>
    <w:rsid w:val="00203442"/>
    <w:rsid w:val="0020352D"/>
    <w:rsid w:val="0020374C"/>
    <w:rsid w:val="00203CDA"/>
    <w:rsid w:val="002043E1"/>
    <w:rsid w:val="002045C1"/>
    <w:rsid w:val="00205782"/>
    <w:rsid w:val="00205968"/>
    <w:rsid w:val="002064FA"/>
    <w:rsid w:val="002073DA"/>
    <w:rsid w:val="00207DB7"/>
    <w:rsid w:val="002106C8"/>
    <w:rsid w:val="00211DCE"/>
    <w:rsid w:val="002121FD"/>
    <w:rsid w:val="00212373"/>
    <w:rsid w:val="00212DBF"/>
    <w:rsid w:val="00213548"/>
    <w:rsid w:val="002138EA"/>
    <w:rsid w:val="00214859"/>
    <w:rsid w:val="00214FBD"/>
    <w:rsid w:val="002159E6"/>
    <w:rsid w:val="00216DFA"/>
    <w:rsid w:val="00217B48"/>
    <w:rsid w:val="00222897"/>
    <w:rsid w:val="00222AD3"/>
    <w:rsid w:val="00222B3E"/>
    <w:rsid w:val="00223E29"/>
    <w:rsid w:val="00224B6F"/>
    <w:rsid w:val="0022638E"/>
    <w:rsid w:val="0023063C"/>
    <w:rsid w:val="00230AFA"/>
    <w:rsid w:val="00230C68"/>
    <w:rsid w:val="00231775"/>
    <w:rsid w:val="00231866"/>
    <w:rsid w:val="00231CB5"/>
    <w:rsid w:val="00232268"/>
    <w:rsid w:val="00232B45"/>
    <w:rsid w:val="00234306"/>
    <w:rsid w:val="0023446F"/>
    <w:rsid w:val="002350AD"/>
    <w:rsid w:val="00235127"/>
    <w:rsid w:val="002352FB"/>
    <w:rsid w:val="00235394"/>
    <w:rsid w:val="002363F5"/>
    <w:rsid w:val="00236424"/>
    <w:rsid w:val="00237DE0"/>
    <w:rsid w:val="002418EB"/>
    <w:rsid w:val="00241C1B"/>
    <w:rsid w:val="00241E5F"/>
    <w:rsid w:val="00241EDD"/>
    <w:rsid w:val="00242959"/>
    <w:rsid w:val="0024363B"/>
    <w:rsid w:val="0024471B"/>
    <w:rsid w:val="00245B6B"/>
    <w:rsid w:val="00245C0D"/>
    <w:rsid w:val="0024751D"/>
    <w:rsid w:val="0025035E"/>
    <w:rsid w:val="002517C4"/>
    <w:rsid w:val="0025345F"/>
    <w:rsid w:val="00253735"/>
    <w:rsid w:val="00254DE6"/>
    <w:rsid w:val="00257632"/>
    <w:rsid w:val="00260D4B"/>
    <w:rsid w:val="0026179F"/>
    <w:rsid w:val="00261EF2"/>
    <w:rsid w:val="00262278"/>
    <w:rsid w:val="002625DC"/>
    <w:rsid w:val="00262A43"/>
    <w:rsid w:val="00263A0B"/>
    <w:rsid w:val="00264845"/>
    <w:rsid w:val="00265053"/>
    <w:rsid w:val="00265A54"/>
    <w:rsid w:val="00266918"/>
    <w:rsid w:val="00267CD2"/>
    <w:rsid w:val="002715D3"/>
    <w:rsid w:val="002716E7"/>
    <w:rsid w:val="00272BC8"/>
    <w:rsid w:val="00274DB5"/>
    <w:rsid w:val="00274E1A"/>
    <w:rsid w:val="00275B3C"/>
    <w:rsid w:val="002763A8"/>
    <w:rsid w:val="0027745D"/>
    <w:rsid w:val="002803D6"/>
    <w:rsid w:val="002809B5"/>
    <w:rsid w:val="00281D6A"/>
    <w:rsid w:val="00282213"/>
    <w:rsid w:val="002822F6"/>
    <w:rsid w:val="0028233A"/>
    <w:rsid w:val="00283084"/>
    <w:rsid w:val="0028309A"/>
    <w:rsid w:val="002833AF"/>
    <w:rsid w:val="00284346"/>
    <w:rsid w:val="0028522B"/>
    <w:rsid w:val="00290654"/>
    <w:rsid w:val="00290810"/>
    <w:rsid w:val="00292B37"/>
    <w:rsid w:val="00293F12"/>
    <w:rsid w:val="00296B3D"/>
    <w:rsid w:val="00297B8D"/>
    <w:rsid w:val="00297F13"/>
    <w:rsid w:val="002A05B0"/>
    <w:rsid w:val="002A1F95"/>
    <w:rsid w:val="002A1FF0"/>
    <w:rsid w:val="002A46DB"/>
    <w:rsid w:val="002A4DB5"/>
    <w:rsid w:val="002A4F2C"/>
    <w:rsid w:val="002A4F8E"/>
    <w:rsid w:val="002A59D3"/>
    <w:rsid w:val="002A5B17"/>
    <w:rsid w:val="002A60D7"/>
    <w:rsid w:val="002A7EB5"/>
    <w:rsid w:val="002B091A"/>
    <w:rsid w:val="002B10A5"/>
    <w:rsid w:val="002B1139"/>
    <w:rsid w:val="002B3853"/>
    <w:rsid w:val="002B4609"/>
    <w:rsid w:val="002B5A28"/>
    <w:rsid w:val="002B5B16"/>
    <w:rsid w:val="002B5C26"/>
    <w:rsid w:val="002C0B4E"/>
    <w:rsid w:val="002C1961"/>
    <w:rsid w:val="002C1FC4"/>
    <w:rsid w:val="002C2C7C"/>
    <w:rsid w:val="002C2CCB"/>
    <w:rsid w:val="002C36AF"/>
    <w:rsid w:val="002C4696"/>
    <w:rsid w:val="002C6AD5"/>
    <w:rsid w:val="002D05DD"/>
    <w:rsid w:val="002D0C1B"/>
    <w:rsid w:val="002D0F19"/>
    <w:rsid w:val="002D142A"/>
    <w:rsid w:val="002D2B3A"/>
    <w:rsid w:val="002D2E8D"/>
    <w:rsid w:val="002D44CF"/>
    <w:rsid w:val="002D4648"/>
    <w:rsid w:val="002D4EAC"/>
    <w:rsid w:val="002D5870"/>
    <w:rsid w:val="002D6417"/>
    <w:rsid w:val="002D6ABA"/>
    <w:rsid w:val="002E08A7"/>
    <w:rsid w:val="002E12A7"/>
    <w:rsid w:val="002E44CF"/>
    <w:rsid w:val="002E45EC"/>
    <w:rsid w:val="002E4C55"/>
    <w:rsid w:val="002E775B"/>
    <w:rsid w:val="002F4093"/>
    <w:rsid w:val="002F478F"/>
    <w:rsid w:val="002F6C9B"/>
    <w:rsid w:val="002F6E54"/>
    <w:rsid w:val="002F6EF4"/>
    <w:rsid w:val="002F796C"/>
    <w:rsid w:val="002F7DA9"/>
    <w:rsid w:val="00300C95"/>
    <w:rsid w:val="003017C1"/>
    <w:rsid w:val="00302E09"/>
    <w:rsid w:val="003030D7"/>
    <w:rsid w:val="00303F1C"/>
    <w:rsid w:val="003040AA"/>
    <w:rsid w:val="00304E3F"/>
    <w:rsid w:val="0030502D"/>
    <w:rsid w:val="0030631E"/>
    <w:rsid w:val="00306331"/>
    <w:rsid w:val="003112DF"/>
    <w:rsid w:val="00312E62"/>
    <w:rsid w:val="00313F7E"/>
    <w:rsid w:val="003140D7"/>
    <w:rsid w:val="0031722E"/>
    <w:rsid w:val="00321F66"/>
    <w:rsid w:val="00324944"/>
    <w:rsid w:val="00324C0D"/>
    <w:rsid w:val="003253ED"/>
    <w:rsid w:val="003258F4"/>
    <w:rsid w:val="00331476"/>
    <w:rsid w:val="00332112"/>
    <w:rsid w:val="00332442"/>
    <w:rsid w:val="00332DD7"/>
    <w:rsid w:val="0033495C"/>
    <w:rsid w:val="00341E05"/>
    <w:rsid w:val="00341EE1"/>
    <w:rsid w:val="003449E6"/>
    <w:rsid w:val="003466ED"/>
    <w:rsid w:val="00350140"/>
    <w:rsid w:val="0035177D"/>
    <w:rsid w:val="003543FA"/>
    <w:rsid w:val="00355078"/>
    <w:rsid w:val="00356B37"/>
    <w:rsid w:val="00357342"/>
    <w:rsid w:val="003576CD"/>
    <w:rsid w:val="00361187"/>
    <w:rsid w:val="00361491"/>
    <w:rsid w:val="00362C36"/>
    <w:rsid w:val="0036393F"/>
    <w:rsid w:val="003667FF"/>
    <w:rsid w:val="00366AFB"/>
    <w:rsid w:val="00367724"/>
    <w:rsid w:val="0037011B"/>
    <w:rsid w:val="00372085"/>
    <w:rsid w:val="00372B4D"/>
    <w:rsid w:val="00372CF7"/>
    <w:rsid w:val="0037533A"/>
    <w:rsid w:val="00376440"/>
    <w:rsid w:val="003772F3"/>
    <w:rsid w:val="003801CF"/>
    <w:rsid w:val="00381C9C"/>
    <w:rsid w:val="003823D1"/>
    <w:rsid w:val="003832EE"/>
    <w:rsid w:val="00386205"/>
    <w:rsid w:val="0038692F"/>
    <w:rsid w:val="00390900"/>
    <w:rsid w:val="00392F4A"/>
    <w:rsid w:val="00394970"/>
    <w:rsid w:val="00395673"/>
    <w:rsid w:val="00395AD7"/>
    <w:rsid w:val="00396A8B"/>
    <w:rsid w:val="003A0B5D"/>
    <w:rsid w:val="003A1829"/>
    <w:rsid w:val="003A377C"/>
    <w:rsid w:val="003A49BE"/>
    <w:rsid w:val="003A4CB3"/>
    <w:rsid w:val="003A4DC3"/>
    <w:rsid w:val="003A4E9A"/>
    <w:rsid w:val="003A665A"/>
    <w:rsid w:val="003A7D1A"/>
    <w:rsid w:val="003B12AE"/>
    <w:rsid w:val="003B38DD"/>
    <w:rsid w:val="003B3F20"/>
    <w:rsid w:val="003B5345"/>
    <w:rsid w:val="003B5D82"/>
    <w:rsid w:val="003B5F55"/>
    <w:rsid w:val="003B63A7"/>
    <w:rsid w:val="003B66C4"/>
    <w:rsid w:val="003B6D17"/>
    <w:rsid w:val="003B7165"/>
    <w:rsid w:val="003B7573"/>
    <w:rsid w:val="003C05A5"/>
    <w:rsid w:val="003C176C"/>
    <w:rsid w:val="003C3713"/>
    <w:rsid w:val="003C3DD0"/>
    <w:rsid w:val="003C55D3"/>
    <w:rsid w:val="003C6770"/>
    <w:rsid w:val="003C7323"/>
    <w:rsid w:val="003C74E2"/>
    <w:rsid w:val="003C7541"/>
    <w:rsid w:val="003C785B"/>
    <w:rsid w:val="003D262D"/>
    <w:rsid w:val="003D299E"/>
    <w:rsid w:val="003D2B31"/>
    <w:rsid w:val="003D3AF2"/>
    <w:rsid w:val="003D3B31"/>
    <w:rsid w:val="003D44E8"/>
    <w:rsid w:val="003D4A2B"/>
    <w:rsid w:val="003D4EAA"/>
    <w:rsid w:val="003D50A9"/>
    <w:rsid w:val="003D56C3"/>
    <w:rsid w:val="003D6B1A"/>
    <w:rsid w:val="003D77B1"/>
    <w:rsid w:val="003E1394"/>
    <w:rsid w:val="003E2BDE"/>
    <w:rsid w:val="003E3A7C"/>
    <w:rsid w:val="003E4603"/>
    <w:rsid w:val="003E5444"/>
    <w:rsid w:val="003E604E"/>
    <w:rsid w:val="003F038E"/>
    <w:rsid w:val="003F1D9E"/>
    <w:rsid w:val="003F24E3"/>
    <w:rsid w:val="003F27CE"/>
    <w:rsid w:val="003F2C2E"/>
    <w:rsid w:val="003F2E02"/>
    <w:rsid w:val="003F46D0"/>
    <w:rsid w:val="003F4945"/>
    <w:rsid w:val="003F4CA1"/>
    <w:rsid w:val="003F512C"/>
    <w:rsid w:val="003F51B5"/>
    <w:rsid w:val="003F6038"/>
    <w:rsid w:val="003F6A03"/>
    <w:rsid w:val="00400ADD"/>
    <w:rsid w:val="004017C2"/>
    <w:rsid w:val="00401AB0"/>
    <w:rsid w:val="004020EE"/>
    <w:rsid w:val="00402AF9"/>
    <w:rsid w:val="00403802"/>
    <w:rsid w:val="00403F8A"/>
    <w:rsid w:val="0040419A"/>
    <w:rsid w:val="00404FEE"/>
    <w:rsid w:val="00406887"/>
    <w:rsid w:val="0040756A"/>
    <w:rsid w:val="0041090A"/>
    <w:rsid w:val="004118DC"/>
    <w:rsid w:val="0041510E"/>
    <w:rsid w:val="00421A46"/>
    <w:rsid w:val="00422BAA"/>
    <w:rsid w:val="00423635"/>
    <w:rsid w:val="004237D4"/>
    <w:rsid w:val="0042488C"/>
    <w:rsid w:val="00427CE4"/>
    <w:rsid w:val="00430E86"/>
    <w:rsid w:val="00431856"/>
    <w:rsid w:val="00431C74"/>
    <w:rsid w:val="00431F21"/>
    <w:rsid w:val="00432377"/>
    <w:rsid w:val="00433282"/>
    <w:rsid w:val="00433FD7"/>
    <w:rsid w:val="004341A0"/>
    <w:rsid w:val="00434FFC"/>
    <w:rsid w:val="00435EC4"/>
    <w:rsid w:val="004361B4"/>
    <w:rsid w:val="00436D44"/>
    <w:rsid w:val="00440921"/>
    <w:rsid w:val="004409DE"/>
    <w:rsid w:val="00440AB8"/>
    <w:rsid w:val="00441C2A"/>
    <w:rsid w:val="00442170"/>
    <w:rsid w:val="00442C3C"/>
    <w:rsid w:val="004430CF"/>
    <w:rsid w:val="00443CC6"/>
    <w:rsid w:val="00444225"/>
    <w:rsid w:val="00444B5B"/>
    <w:rsid w:val="00444D6C"/>
    <w:rsid w:val="00450EF8"/>
    <w:rsid w:val="0045200F"/>
    <w:rsid w:val="00452F74"/>
    <w:rsid w:val="00453D84"/>
    <w:rsid w:val="00453F84"/>
    <w:rsid w:val="004543ED"/>
    <w:rsid w:val="004553B1"/>
    <w:rsid w:val="004553B9"/>
    <w:rsid w:val="0046402B"/>
    <w:rsid w:val="004645B3"/>
    <w:rsid w:val="00465F13"/>
    <w:rsid w:val="0046699D"/>
    <w:rsid w:val="00466C94"/>
    <w:rsid w:val="004677E4"/>
    <w:rsid w:val="004704E5"/>
    <w:rsid w:val="00470A74"/>
    <w:rsid w:val="004757B2"/>
    <w:rsid w:val="004759C8"/>
    <w:rsid w:val="00480616"/>
    <w:rsid w:val="0048134C"/>
    <w:rsid w:val="00481402"/>
    <w:rsid w:val="004824CE"/>
    <w:rsid w:val="004828C3"/>
    <w:rsid w:val="00483C8A"/>
    <w:rsid w:val="00485DDA"/>
    <w:rsid w:val="00487192"/>
    <w:rsid w:val="004901CC"/>
    <w:rsid w:val="00490611"/>
    <w:rsid w:val="00490996"/>
    <w:rsid w:val="004912EB"/>
    <w:rsid w:val="0049156D"/>
    <w:rsid w:val="00492358"/>
    <w:rsid w:val="00493424"/>
    <w:rsid w:val="00493FD9"/>
    <w:rsid w:val="004945D8"/>
    <w:rsid w:val="00496E13"/>
    <w:rsid w:val="00497049"/>
    <w:rsid w:val="00497809"/>
    <w:rsid w:val="004A035D"/>
    <w:rsid w:val="004A0D35"/>
    <w:rsid w:val="004A17C7"/>
    <w:rsid w:val="004A2A41"/>
    <w:rsid w:val="004A41BD"/>
    <w:rsid w:val="004A4E6C"/>
    <w:rsid w:val="004A4F25"/>
    <w:rsid w:val="004A782C"/>
    <w:rsid w:val="004A7ADF"/>
    <w:rsid w:val="004B070C"/>
    <w:rsid w:val="004B103C"/>
    <w:rsid w:val="004B1535"/>
    <w:rsid w:val="004B1EF8"/>
    <w:rsid w:val="004B3910"/>
    <w:rsid w:val="004B4A4E"/>
    <w:rsid w:val="004B539C"/>
    <w:rsid w:val="004B5CEC"/>
    <w:rsid w:val="004B693D"/>
    <w:rsid w:val="004B7715"/>
    <w:rsid w:val="004B7C86"/>
    <w:rsid w:val="004C0E53"/>
    <w:rsid w:val="004C1C7C"/>
    <w:rsid w:val="004C2597"/>
    <w:rsid w:val="004C3B1D"/>
    <w:rsid w:val="004C46DD"/>
    <w:rsid w:val="004C6645"/>
    <w:rsid w:val="004C67E0"/>
    <w:rsid w:val="004C72B1"/>
    <w:rsid w:val="004D072B"/>
    <w:rsid w:val="004D0C02"/>
    <w:rsid w:val="004D0C54"/>
    <w:rsid w:val="004D0ED5"/>
    <w:rsid w:val="004D153D"/>
    <w:rsid w:val="004D1B91"/>
    <w:rsid w:val="004D1DFD"/>
    <w:rsid w:val="004D2B59"/>
    <w:rsid w:val="004D2BE8"/>
    <w:rsid w:val="004D3B52"/>
    <w:rsid w:val="004D42E8"/>
    <w:rsid w:val="004D491E"/>
    <w:rsid w:val="004D521F"/>
    <w:rsid w:val="004D7A6A"/>
    <w:rsid w:val="004D7E24"/>
    <w:rsid w:val="004E1A1D"/>
    <w:rsid w:val="004E2E83"/>
    <w:rsid w:val="004E6A7E"/>
    <w:rsid w:val="004E73B0"/>
    <w:rsid w:val="004E7629"/>
    <w:rsid w:val="004E798E"/>
    <w:rsid w:val="004F09C1"/>
    <w:rsid w:val="004F0AD1"/>
    <w:rsid w:val="004F2F68"/>
    <w:rsid w:val="004F30D6"/>
    <w:rsid w:val="004F5D79"/>
    <w:rsid w:val="004F6299"/>
    <w:rsid w:val="004F7A3D"/>
    <w:rsid w:val="004F7A89"/>
    <w:rsid w:val="0050058D"/>
    <w:rsid w:val="005019ED"/>
    <w:rsid w:val="00502881"/>
    <w:rsid w:val="00502C77"/>
    <w:rsid w:val="005044B5"/>
    <w:rsid w:val="00504A11"/>
    <w:rsid w:val="00504B77"/>
    <w:rsid w:val="00505026"/>
    <w:rsid w:val="00505443"/>
    <w:rsid w:val="00505BFA"/>
    <w:rsid w:val="005060C0"/>
    <w:rsid w:val="00507F71"/>
    <w:rsid w:val="0051000D"/>
    <w:rsid w:val="0051034C"/>
    <w:rsid w:val="00512C05"/>
    <w:rsid w:val="005139C2"/>
    <w:rsid w:val="00514574"/>
    <w:rsid w:val="00515234"/>
    <w:rsid w:val="00515703"/>
    <w:rsid w:val="00515D84"/>
    <w:rsid w:val="00517307"/>
    <w:rsid w:val="0052182F"/>
    <w:rsid w:val="00521AAC"/>
    <w:rsid w:val="00521B8C"/>
    <w:rsid w:val="00522D01"/>
    <w:rsid w:val="0052307A"/>
    <w:rsid w:val="005242F0"/>
    <w:rsid w:val="00524CA9"/>
    <w:rsid w:val="00526B6F"/>
    <w:rsid w:val="0052753D"/>
    <w:rsid w:val="0053142A"/>
    <w:rsid w:val="00531750"/>
    <w:rsid w:val="00531D27"/>
    <w:rsid w:val="0053206E"/>
    <w:rsid w:val="00533B8B"/>
    <w:rsid w:val="005347FC"/>
    <w:rsid w:val="00535758"/>
    <w:rsid w:val="00540A87"/>
    <w:rsid w:val="00541E49"/>
    <w:rsid w:val="00542384"/>
    <w:rsid w:val="00542487"/>
    <w:rsid w:val="00543D19"/>
    <w:rsid w:val="00543F50"/>
    <w:rsid w:val="00544702"/>
    <w:rsid w:val="005455C2"/>
    <w:rsid w:val="005479F5"/>
    <w:rsid w:val="00547C6B"/>
    <w:rsid w:val="00547D36"/>
    <w:rsid w:val="0055051A"/>
    <w:rsid w:val="00550BCC"/>
    <w:rsid w:val="00551423"/>
    <w:rsid w:val="00551B83"/>
    <w:rsid w:val="005558CF"/>
    <w:rsid w:val="00556E1D"/>
    <w:rsid w:val="00556F07"/>
    <w:rsid w:val="00560492"/>
    <w:rsid w:val="0056126B"/>
    <w:rsid w:val="00561D8D"/>
    <w:rsid w:val="005655DA"/>
    <w:rsid w:val="005658F5"/>
    <w:rsid w:val="00566DAC"/>
    <w:rsid w:val="0056763E"/>
    <w:rsid w:val="00567A20"/>
    <w:rsid w:val="00570304"/>
    <w:rsid w:val="00570EB9"/>
    <w:rsid w:val="005713B7"/>
    <w:rsid w:val="0057169E"/>
    <w:rsid w:val="00572C61"/>
    <w:rsid w:val="0057346A"/>
    <w:rsid w:val="005779E4"/>
    <w:rsid w:val="00577A52"/>
    <w:rsid w:val="00580107"/>
    <w:rsid w:val="005811BC"/>
    <w:rsid w:val="00581661"/>
    <w:rsid w:val="0058233B"/>
    <w:rsid w:val="00582A12"/>
    <w:rsid w:val="00584AC5"/>
    <w:rsid w:val="005850C9"/>
    <w:rsid w:val="00585DA9"/>
    <w:rsid w:val="00586806"/>
    <w:rsid w:val="00586C80"/>
    <w:rsid w:val="00586F2A"/>
    <w:rsid w:val="0058747E"/>
    <w:rsid w:val="005903D9"/>
    <w:rsid w:val="005910B3"/>
    <w:rsid w:val="0059161C"/>
    <w:rsid w:val="005927CF"/>
    <w:rsid w:val="00592DE5"/>
    <w:rsid w:val="005939A4"/>
    <w:rsid w:val="00594CF2"/>
    <w:rsid w:val="00595904"/>
    <w:rsid w:val="00595917"/>
    <w:rsid w:val="00595A20"/>
    <w:rsid w:val="00597DA3"/>
    <w:rsid w:val="005A1864"/>
    <w:rsid w:val="005A1B40"/>
    <w:rsid w:val="005A20E8"/>
    <w:rsid w:val="005A4854"/>
    <w:rsid w:val="005A55CF"/>
    <w:rsid w:val="005A7306"/>
    <w:rsid w:val="005A7381"/>
    <w:rsid w:val="005A772A"/>
    <w:rsid w:val="005B207E"/>
    <w:rsid w:val="005B2292"/>
    <w:rsid w:val="005B2302"/>
    <w:rsid w:val="005B41E8"/>
    <w:rsid w:val="005B587B"/>
    <w:rsid w:val="005B653A"/>
    <w:rsid w:val="005B7115"/>
    <w:rsid w:val="005B7704"/>
    <w:rsid w:val="005C2B85"/>
    <w:rsid w:val="005C2F48"/>
    <w:rsid w:val="005C3B7F"/>
    <w:rsid w:val="005C6516"/>
    <w:rsid w:val="005C6689"/>
    <w:rsid w:val="005C7544"/>
    <w:rsid w:val="005D087C"/>
    <w:rsid w:val="005D1F5B"/>
    <w:rsid w:val="005D2248"/>
    <w:rsid w:val="005D3F3A"/>
    <w:rsid w:val="005D4B05"/>
    <w:rsid w:val="005D4BA0"/>
    <w:rsid w:val="005D6A89"/>
    <w:rsid w:val="005D6D26"/>
    <w:rsid w:val="005D761F"/>
    <w:rsid w:val="005D763F"/>
    <w:rsid w:val="005E08EC"/>
    <w:rsid w:val="005E3FE5"/>
    <w:rsid w:val="005E4119"/>
    <w:rsid w:val="005E452C"/>
    <w:rsid w:val="005E7F27"/>
    <w:rsid w:val="005F12C0"/>
    <w:rsid w:val="005F1DC0"/>
    <w:rsid w:val="005F4A7E"/>
    <w:rsid w:val="005F5E51"/>
    <w:rsid w:val="005F6372"/>
    <w:rsid w:val="005F6F42"/>
    <w:rsid w:val="00600AD8"/>
    <w:rsid w:val="00600C7E"/>
    <w:rsid w:val="00601708"/>
    <w:rsid w:val="00603C1C"/>
    <w:rsid w:val="00604EDB"/>
    <w:rsid w:val="00610D3E"/>
    <w:rsid w:val="00610D51"/>
    <w:rsid w:val="00611064"/>
    <w:rsid w:val="00612402"/>
    <w:rsid w:val="0061646C"/>
    <w:rsid w:val="00621109"/>
    <w:rsid w:val="006216A8"/>
    <w:rsid w:val="00622B7C"/>
    <w:rsid w:val="006235EE"/>
    <w:rsid w:val="0062428E"/>
    <w:rsid w:val="0062498C"/>
    <w:rsid w:val="00624E02"/>
    <w:rsid w:val="006258A2"/>
    <w:rsid w:val="006301BA"/>
    <w:rsid w:val="00632FD3"/>
    <w:rsid w:val="00633CBE"/>
    <w:rsid w:val="00634095"/>
    <w:rsid w:val="006354A8"/>
    <w:rsid w:val="006362FF"/>
    <w:rsid w:val="00637E68"/>
    <w:rsid w:val="00640471"/>
    <w:rsid w:val="00640F60"/>
    <w:rsid w:val="006416FA"/>
    <w:rsid w:val="00641CD2"/>
    <w:rsid w:val="00642564"/>
    <w:rsid w:val="00642ED4"/>
    <w:rsid w:val="00645857"/>
    <w:rsid w:val="00645BA4"/>
    <w:rsid w:val="00650223"/>
    <w:rsid w:val="00650609"/>
    <w:rsid w:val="00654E66"/>
    <w:rsid w:val="006550A5"/>
    <w:rsid w:val="006604A7"/>
    <w:rsid w:val="006604E7"/>
    <w:rsid w:val="0066145D"/>
    <w:rsid w:val="0066272C"/>
    <w:rsid w:val="00662AB0"/>
    <w:rsid w:val="00664C27"/>
    <w:rsid w:val="006655BC"/>
    <w:rsid w:val="006658FE"/>
    <w:rsid w:val="006670DA"/>
    <w:rsid w:val="00667285"/>
    <w:rsid w:val="0067011B"/>
    <w:rsid w:val="00670916"/>
    <w:rsid w:val="00671E20"/>
    <w:rsid w:val="0067302C"/>
    <w:rsid w:val="00673BA4"/>
    <w:rsid w:val="00674961"/>
    <w:rsid w:val="00675D52"/>
    <w:rsid w:val="00676D1F"/>
    <w:rsid w:val="00680165"/>
    <w:rsid w:val="00680AF8"/>
    <w:rsid w:val="0068235D"/>
    <w:rsid w:val="00685642"/>
    <w:rsid w:val="006856E5"/>
    <w:rsid w:val="006859B7"/>
    <w:rsid w:val="00685A73"/>
    <w:rsid w:val="00686ABB"/>
    <w:rsid w:val="00686FBC"/>
    <w:rsid w:val="0068737B"/>
    <w:rsid w:val="006900D2"/>
    <w:rsid w:val="00693B9B"/>
    <w:rsid w:val="0069720F"/>
    <w:rsid w:val="006A019B"/>
    <w:rsid w:val="006A18D4"/>
    <w:rsid w:val="006A3282"/>
    <w:rsid w:val="006A5780"/>
    <w:rsid w:val="006A57DA"/>
    <w:rsid w:val="006B007B"/>
    <w:rsid w:val="006B098E"/>
    <w:rsid w:val="006B0D02"/>
    <w:rsid w:val="006B1EDA"/>
    <w:rsid w:val="006B3906"/>
    <w:rsid w:val="006B4546"/>
    <w:rsid w:val="006B463E"/>
    <w:rsid w:val="006B46D8"/>
    <w:rsid w:val="006B544C"/>
    <w:rsid w:val="006B572C"/>
    <w:rsid w:val="006B6075"/>
    <w:rsid w:val="006B6630"/>
    <w:rsid w:val="006B6A9B"/>
    <w:rsid w:val="006B6FF1"/>
    <w:rsid w:val="006B733A"/>
    <w:rsid w:val="006B77D0"/>
    <w:rsid w:val="006B7B74"/>
    <w:rsid w:val="006C3095"/>
    <w:rsid w:val="006C31D2"/>
    <w:rsid w:val="006C34E8"/>
    <w:rsid w:val="006C5690"/>
    <w:rsid w:val="006C5AA6"/>
    <w:rsid w:val="006C672B"/>
    <w:rsid w:val="006C674B"/>
    <w:rsid w:val="006C6F27"/>
    <w:rsid w:val="006C7EA4"/>
    <w:rsid w:val="006D0264"/>
    <w:rsid w:val="006D0C78"/>
    <w:rsid w:val="006D1502"/>
    <w:rsid w:val="006D1755"/>
    <w:rsid w:val="006D2A0F"/>
    <w:rsid w:val="006D36FF"/>
    <w:rsid w:val="006D4225"/>
    <w:rsid w:val="006D47D2"/>
    <w:rsid w:val="006D611D"/>
    <w:rsid w:val="006D6933"/>
    <w:rsid w:val="006D77BB"/>
    <w:rsid w:val="006E1144"/>
    <w:rsid w:val="006E1AD7"/>
    <w:rsid w:val="006E1E48"/>
    <w:rsid w:val="006E2345"/>
    <w:rsid w:val="006E3029"/>
    <w:rsid w:val="006E4C6E"/>
    <w:rsid w:val="006E4F62"/>
    <w:rsid w:val="006E7CBF"/>
    <w:rsid w:val="006F0923"/>
    <w:rsid w:val="006F0B94"/>
    <w:rsid w:val="006F23B3"/>
    <w:rsid w:val="006F2B4E"/>
    <w:rsid w:val="006F2BE0"/>
    <w:rsid w:val="006F3AB2"/>
    <w:rsid w:val="006F3DB6"/>
    <w:rsid w:val="006F3E2A"/>
    <w:rsid w:val="006F3EF3"/>
    <w:rsid w:val="006F5898"/>
    <w:rsid w:val="006F7AD5"/>
    <w:rsid w:val="00702E17"/>
    <w:rsid w:val="00704666"/>
    <w:rsid w:val="0070646B"/>
    <w:rsid w:val="007066FA"/>
    <w:rsid w:val="00706C55"/>
    <w:rsid w:val="00707941"/>
    <w:rsid w:val="00712498"/>
    <w:rsid w:val="007128E1"/>
    <w:rsid w:val="00712B9A"/>
    <w:rsid w:val="00712FE7"/>
    <w:rsid w:val="00712FE9"/>
    <w:rsid w:val="00713000"/>
    <w:rsid w:val="00713D69"/>
    <w:rsid w:val="007141ED"/>
    <w:rsid w:val="00715BCC"/>
    <w:rsid w:val="00716E9F"/>
    <w:rsid w:val="00720840"/>
    <w:rsid w:val="00721B92"/>
    <w:rsid w:val="00721FC8"/>
    <w:rsid w:val="00723BD0"/>
    <w:rsid w:val="00724F51"/>
    <w:rsid w:val="00726D4D"/>
    <w:rsid w:val="0072739F"/>
    <w:rsid w:val="00727982"/>
    <w:rsid w:val="007307BC"/>
    <w:rsid w:val="007309B7"/>
    <w:rsid w:val="00731B25"/>
    <w:rsid w:val="00732A9C"/>
    <w:rsid w:val="00734996"/>
    <w:rsid w:val="00734FCA"/>
    <w:rsid w:val="007366B9"/>
    <w:rsid w:val="00736B99"/>
    <w:rsid w:val="00736F21"/>
    <w:rsid w:val="0074030B"/>
    <w:rsid w:val="0074101D"/>
    <w:rsid w:val="00741A10"/>
    <w:rsid w:val="00742689"/>
    <w:rsid w:val="00744C7C"/>
    <w:rsid w:val="00746E2C"/>
    <w:rsid w:val="00747A2C"/>
    <w:rsid w:val="007500AE"/>
    <w:rsid w:val="00750CEB"/>
    <w:rsid w:val="00752857"/>
    <w:rsid w:val="00752ABF"/>
    <w:rsid w:val="007546AF"/>
    <w:rsid w:val="00757484"/>
    <w:rsid w:val="00760C88"/>
    <w:rsid w:val="00762C4B"/>
    <w:rsid w:val="00762E73"/>
    <w:rsid w:val="00763A2F"/>
    <w:rsid w:val="0076572F"/>
    <w:rsid w:val="00765C6F"/>
    <w:rsid w:val="00765FC8"/>
    <w:rsid w:val="007661AA"/>
    <w:rsid w:val="007664C6"/>
    <w:rsid w:val="00767F7C"/>
    <w:rsid w:val="00770020"/>
    <w:rsid w:val="00770473"/>
    <w:rsid w:val="00770490"/>
    <w:rsid w:val="00774217"/>
    <w:rsid w:val="00774B4C"/>
    <w:rsid w:val="00774FE5"/>
    <w:rsid w:val="007755E7"/>
    <w:rsid w:val="0078017C"/>
    <w:rsid w:val="007808DE"/>
    <w:rsid w:val="00780A03"/>
    <w:rsid w:val="00781288"/>
    <w:rsid w:val="00781EDC"/>
    <w:rsid w:val="00782304"/>
    <w:rsid w:val="0078274A"/>
    <w:rsid w:val="007834B7"/>
    <w:rsid w:val="0078368E"/>
    <w:rsid w:val="0078499B"/>
    <w:rsid w:val="00785196"/>
    <w:rsid w:val="00785654"/>
    <w:rsid w:val="00785FEE"/>
    <w:rsid w:val="00786955"/>
    <w:rsid w:val="00786BB9"/>
    <w:rsid w:val="007879D8"/>
    <w:rsid w:val="0079105F"/>
    <w:rsid w:val="00793494"/>
    <w:rsid w:val="00794E13"/>
    <w:rsid w:val="0079526E"/>
    <w:rsid w:val="007965DB"/>
    <w:rsid w:val="00796FC6"/>
    <w:rsid w:val="007A11F7"/>
    <w:rsid w:val="007A11FF"/>
    <w:rsid w:val="007A17CA"/>
    <w:rsid w:val="007A28DC"/>
    <w:rsid w:val="007A446F"/>
    <w:rsid w:val="007A52C4"/>
    <w:rsid w:val="007A551D"/>
    <w:rsid w:val="007A5EB7"/>
    <w:rsid w:val="007A6272"/>
    <w:rsid w:val="007A667F"/>
    <w:rsid w:val="007A6920"/>
    <w:rsid w:val="007A6AF7"/>
    <w:rsid w:val="007A743E"/>
    <w:rsid w:val="007B0450"/>
    <w:rsid w:val="007B0D50"/>
    <w:rsid w:val="007B0E1D"/>
    <w:rsid w:val="007B21C5"/>
    <w:rsid w:val="007B319F"/>
    <w:rsid w:val="007B3B93"/>
    <w:rsid w:val="007B3BB5"/>
    <w:rsid w:val="007B505C"/>
    <w:rsid w:val="007B7166"/>
    <w:rsid w:val="007C0B20"/>
    <w:rsid w:val="007C11E3"/>
    <w:rsid w:val="007C2B61"/>
    <w:rsid w:val="007C3B6C"/>
    <w:rsid w:val="007C3C41"/>
    <w:rsid w:val="007C47C9"/>
    <w:rsid w:val="007C742F"/>
    <w:rsid w:val="007C772F"/>
    <w:rsid w:val="007D1DF5"/>
    <w:rsid w:val="007D2044"/>
    <w:rsid w:val="007D4E54"/>
    <w:rsid w:val="007D56A0"/>
    <w:rsid w:val="007D5A9E"/>
    <w:rsid w:val="007D6048"/>
    <w:rsid w:val="007D6C01"/>
    <w:rsid w:val="007D6E7D"/>
    <w:rsid w:val="007D7875"/>
    <w:rsid w:val="007E02AD"/>
    <w:rsid w:val="007E0649"/>
    <w:rsid w:val="007E1F3B"/>
    <w:rsid w:val="007E1FF2"/>
    <w:rsid w:val="007E2CA9"/>
    <w:rsid w:val="007E4809"/>
    <w:rsid w:val="007E56D8"/>
    <w:rsid w:val="007E5CFE"/>
    <w:rsid w:val="007E5DE0"/>
    <w:rsid w:val="007E6AD0"/>
    <w:rsid w:val="007F015A"/>
    <w:rsid w:val="007F0E1E"/>
    <w:rsid w:val="007F10DA"/>
    <w:rsid w:val="007F13F5"/>
    <w:rsid w:val="007F182F"/>
    <w:rsid w:val="007F2E80"/>
    <w:rsid w:val="007F39F4"/>
    <w:rsid w:val="007F42D6"/>
    <w:rsid w:val="007F4A9E"/>
    <w:rsid w:val="007F4EDC"/>
    <w:rsid w:val="007F628B"/>
    <w:rsid w:val="007F62EA"/>
    <w:rsid w:val="007F6311"/>
    <w:rsid w:val="007F700C"/>
    <w:rsid w:val="007F7E57"/>
    <w:rsid w:val="008002C6"/>
    <w:rsid w:val="00800FC8"/>
    <w:rsid w:val="00801967"/>
    <w:rsid w:val="0080248E"/>
    <w:rsid w:val="00804E9E"/>
    <w:rsid w:val="008072FF"/>
    <w:rsid w:val="0080788A"/>
    <w:rsid w:val="0081046D"/>
    <w:rsid w:val="00810FB0"/>
    <w:rsid w:val="0081689A"/>
    <w:rsid w:val="00821877"/>
    <w:rsid w:val="00821FE2"/>
    <w:rsid w:val="0082247A"/>
    <w:rsid w:val="008240E1"/>
    <w:rsid w:val="0082583A"/>
    <w:rsid w:val="00826532"/>
    <w:rsid w:val="0083000A"/>
    <w:rsid w:val="00831374"/>
    <w:rsid w:val="008322D6"/>
    <w:rsid w:val="00832C69"/>
    <w:rsid w:val="00833897"/>
    <w:rsid w:val="0083389F"/>
    <w:rsid w:val="00835C3C"/>
    <w:rsid w:val="00835C88"/>
    <w:rsid w:val="00835EAB"/>
    <w:rsid w:val="008365F9"/>
    <w:rsid w:val="00836C44"/>
    <w:rsid w:val="00840540"/>
    <w:rsid w:val="00842B4F"/>
    <w:rsid w:val="00842CF5"/>
    <w:rsid w:val="00843B8B"/>
    <w:rsid w:val="00844FB7"/>
    <w:rsid w:val="00850D05"/>
    <w:rsid w:val="008510F1"/>
    <w:rsid w:val="0085170E"/>
    <w:rsid w:val="00853D2E"/>
    <w:rsid w:val="00853D81"/>
    <w:rsid w:val="0085456F"/>
    <w:rsid w:val="00854912"/>
    <w:rsid w:val="00855370"/>
    <w:rsid w:val="00855508"/>
    <w:rsid w:val="008556A6"/>
    <w:rsid w:val="00861537"/>
    <w:rsid w:val="00861E44"/>
    <w:rsid w:val="008627A1"/>
    <w:rsid w:val="00862D22"/>
    <w:rsid w:val="008634C4"/>
    <w:rsid w:val="00863702"/>
    <w:rsid w:val="00863AFE"/>
    <w:rsid w:val="00863EBB"/>
    <w:rsid w:val="00866314"/>
    <w:rsid w:val="008671F5"/>
    <w:rsid w:val="00871645"/>
    <w:rsid w:val="00872512"/>
    <w:rsid w:val="008730D9"/>
    <w:rsid w:val="008735FE"/>
    <w:rsid w:val="00873C66"/>
    <w:rsid w:val="00874266"/>
    <w:rsid w:val="008742C8"/>
    <w:rsid w:val="00874FE0"/>
    <w:rsid w:val="00875CB4"/>
    <w:rsid w:val="008764E7"/>
    <w:rsid w:val="0087720D"/>
    <w:rsid w:val="008822AA"/>
    <w:rsid w:val="0088330C"/>
    <w:rsid w:val="00883B9E"/>
    <w:rsid w:val="00884014"/>
    <w:rsid w:val="00885543"/>
    <w:rsid w:val="00885903"/>
    <w:rsid w:val="00885DDB"/>
    <w:rsid w:val="00886691"/>
    <w:rsid w:val="00891A01"/>
    <w:rsid w:val="008921D3"/>
    <w:rsid w:val="00892527"/>
    <w:rsid w:val="00892646"/>
    <w:rsid w:val="00893454"/>
    <w:rsid w:val="00894CDE"/>
    <w:rsid w:val="0089682C"/>
    <w:rsid w:val="008A0249"/>
    <w:rsid w:val="008A1380"/>
    <w:rsid w:val="008A24BF"/>
    <w:rsid w:val="008A4BA1"/>
    <w:rsid w:val="008A6264"/>
    <w:rsid w:val="008B0C15"/>
    <w:rsid w:val="008B24BB"/>
    <w:rsid w:val="008B312C"/>
    <w:rsid w:val="008B4235"/>
    <w:rsid w:val="008B6A34"/>
    <w:rsid w:val="008B6E98"/>
    <w:rsid w:val="008B7BBD"/>
    <w:rsid w:val="008B7DF8"/>
    <w:rsid w:val="008C0ECF"/>
    <w:rsid w:val="008C198A"/>
    <w:rsid w:val="008C597F"/>
    <w:rsid w:val="008C5EEC"/>
    <w:rsid w:val="008C60E9"/>
    <w:rsid w:val="008D0828"/>
    <w:rsid w:val="008D5814"/>
    <w:rsid w:val="008D73E1"/>
    <w:rsid w:val="008D77BA"/>
    <w:rsid w:val="008E0A4B"/>
    <w:rsid w:val="008E1312"/>
    <w:rsid w:val="008E2964"/>
    <w:rsid w:val="008E314F"/>
    <w:rsid w:val="008E4239"/>
    <w:rsid w:val="008E4A88"/>
    <w:rsid w:val="008E4FC9"/>
    <w:rsid w:val="008E715E"/>
    <w:rsid w:val="008F0D75"/>
    <w:rsid w:val="008F10E2"/>
    <w:rsid w:val="008F2C5A"/>
    <w:rsid w:val="008F4093"/>
    <w:rsid w:val="008F616D"/>
    <w:rsid w:val="008F6413"/>
    <w:rsid w:val="008F64D1"/>
    <w:rsid w:val="008F68CF"/>
    <w:rsid w:val="008F6DE8"/>
    <w:rsid w:val="008F7D93"/>
    <w:rsid w:val="0090028C"/>
    <w:rsid w:val="00900DD6"/>
    <w:rsid w:val="009023FF"/>
    <w:rsid w:val="00902528"/>
    <w:rsid w:val="00903127"/>
    <w:rsid w:val="00904C88"/>
    <w:rsid w:val="00904F91"/>
    <w:rsid w:val="009050A8"/>
    <w:rsid w:val="00906173"/>
    <w:rsid w:val="00906356"/>
    <w:rsid w:val="00906895"/>
    <w:rsid w:val="0090773A"/>
    <w:rsid w:val="00907B52"/>
    <w:rsid w:val="00907CA7"/>
    <w:rsid w:val="009100AC"/>
    <w:rsid w:val="009112A9"/>
    <w:rsid w:val="00912016"/>
    <w:rsid w:val="009147F7"/>
    <w:rsid w:val="0092182B"/>
    <w:rsid w:val="00922EBD"/>
    <w:rsid w:val="00927141"/>
    <w:rsid w:val="00930C81"/>
    <w:rsid w:val="00930D32"/>
    <w:rsid w:val="00931377"/>
    <w:rsid w:val="00931702"/>
    <w:rsid w:val="00931937"/>
    <w:rsid w:val="0093263A"/>
    <w:rsid w:val="00932EA8"/>
    <w:rsid w:val="0093304F"/>
    <w:rsid w:val="00933D69"/>
    <w:rsid w:val="00934380"/>
    <w:rsid w:val="0093488A"/>
    <w:rsid w:val="00934967"/>
    <w:rsid w:val="00934D4B"/>
    <w:rsid w:val="00935866"/>
    <w:rsid w:val="00935EF2"/>
    <w:rsid w:val="009403DA"/>
    <w:rsid w:val="00941788"/>
    <w:rsid w:val="00941F8C"/>
    <w:rsid w:val="00944AB4"/>
    <w:rsid w:val="009472C8"/>
    <w:rsid w:val="009526FD"/>
    <w:rsid w:val="00952E14"/>
    <w:rsid w:val="00953F9A"/>
    <w:rsid w:val="00954B7C"/>
    <w:rsid w:val="0095554B"/>
    <w:rsid w:val="009555F3"/>
    <w:rsid w:val="00955D91"/>
    <w:rsid w:val="00956080"/>
    <w:rsid w:val="0095748C"/>
    <w:rsid w:val="0096100C"/>
    <w:rsid w:val="0096268B"/>
    <w:rsid w:val="0096360F"/>
    <w:rsid w:val="00964D61"/>
    <w:rsid w:val="00965636"/>
    <w:rsid w:val="00965EC6"/>
    <w:rsid w:val="00966889"/>
    <w:rsid w:val="0096741E"/>
    <w:rsid w:val="009701F2"/>
    <w:rsid w:val="00970AC3"/>
    <w:rsid w:val="009743E7"/>
    <w:rsid w:val="00976085"/>
    <w:rsid w:val="00976913"/>
    <w:rsid w:val="0097725B"/>
    <w:rsid w:val="009776DE"/>
    <w:rsid w:val="0098134C"/>
    <w:rsid w:val="009819AE"/>
    <w:rsid w:val="009829B0"/>
    <w:rsid w:val="00983072"/>
    <w:rsid w:val="00983910"/>
    <w:rsid w:val="00983A27"/>
    <w:rsid w:val="00983BC4"/>
    <w:rsid w:val="00984936"/>
    <w:rsid w:val="00987017"/>
    <w:rsid w:val="00991A76"/>
    <w:rsid w:val="009928D4"/>
    <w:rsid w:val="0099321C"/>
    <w:rsid w:val="00996AC8"/>
    <w:rsid w:val="00997691"/>
    <w:rsid w:val="009A2280"/>
    <w:rsid w:val="009A2C6C"/>
    <w:rsid w:val="009A63D1"/>
    <w:rsid w:val="009B03F6"/>
    <w:rsid w:val="009B1D86"/>
    <w:rsid w:val="009B22A6"/>
    <w:rsid w:val="009B235B"/>
    <w:rsid w:val="009B2CB0"/>
    <w:rsid w:val="009B312A"/>
    <w:rsid w:val="009B39E0"/>
    <w:rsid w:val="009B48F1"/>
    <w:rsid w:val="009B55D8"/>
    <w:rsid w:val="009B5F0E"/>
    <w:rsid w:val="009B6CC1"/>
    <w:rsid w:val="009B72E7"/>
    <w:rsid w:val="009B7E24"/>
    <w:rsid w:val="009C0567"/>
    <w:rsid w:val="009C0727"/>
    <w:rsid w:val="009C0D13"/>
    <w:rsid w:val="009C0F38"/>
    <w:rsid w:val="009C1996"/>
    <w:rsid w:val="009C1AD5"/>
    <w:rsid w:val="009C2D1D"/>
    <w:rsid w:val="009C3890"/>
    <w:rsid w:val="009C40A2"/>
    <w:rsid w:val="009C40E1"/>
    <w:rsid w:val="009C4A6F"/>
    <w:rsid w:val="009C628D"/>
    <w:rsid w:val="009D0348"/>
    <w:rsid w:val="009D1BE4"/>
    <w:rsid w:val="009D2D08"/>
    <w:rsid w:val="009D5712"/>
    <w:rsid w:val="009D5DE0"/>
    <w:rsid w:val="009D62B1"/>
    <w:rsid w:val="009D6CEC"/>
    <w:rsid w:val="009D77E8"/>
    <w:rsid w:val="009E0843"/>
    <w:rsid w:val="009E2929"/>
    <w:rsid w:val="009E5870"/>
    <w:rsid w:val="009E7890"/>
    <w:rsid w:val="009F1D49"/>
    <w:rsid w:val="009F370F"/>
    <w:rsid w:val="009F3DD0"/>
    <w:rsid w:val="009F4F3C"/>
    <w:rsid w:val="009F67CE"/>
    <w:rsid w:val="00A00CC6"/>
    <w:rsid w:val="00A01D4E"/>
    <w:rsid w:val="00A0535F"/>
    <w:rsid w:val="00A05FD2"/>
    <w:rsid w:val="00A068D6"/>
    <w:rsid w:val="00A07C99"/>
    <w:rsid w:val="00A126D8"/>
    <w:rsid w:val="00A12BC1"/>
    <w:rsid w:val="00A1339E"/>
    <w:rsid w:val="00A17347"/>
    <w:rsid w:val="00A17573"/>
    <w:rsid w:val="00A210CC"/>
    <w:rsid w:val="00A21EDD"/>
    <w:rsid w:val="00A23256"/>
    <w:rsid w:val="00A24295"/>
    <w:rsid w:val="00A27CFA"/>
    <w:rsid w:val="00A32840"/>
    <w:rsid w:val="00A33FD3"/>
    <w:rsid w:val="00A34818"/>
    <w:rsid w:val="00A35A6B"/>
    <w:rsid w:val="00A35E34"/>
    <w:rsid w:val="00A35E63"/>
    <w:rsid w:val="00A36214"/>
    <w:rsid w:val="00A36F47"/>
    <w:rsid w:val="00A378F8"/>
    <w:rsid w:val="00A426D9"/>
    <w:rsid w:val="00A44EBA"/>
    <w:rsid w:val="00A450EE"/>
    <w:rsid w:val="00A47CDB"/>
    <w:rsid w:val="00A500BD"/>
    <w:rsid w:val="00A50244"/>
    <w:rsid w:val="00A50E31"/>
    <w:rsid w:val="00A522EF"/>
    <w:rsid w:val="00A535C7"/>
    <w:rsid w:val="00A5392F"/>
    <w:rsid w:val="00A53DA9"/>
    <w:rsid w:val="00A55F4E"/>
    <w:rsid w:val="00A56BE3"/>
    <w:rsid w:val="00A56F41"/>
    <w:rsid w:val="00A57448"/>
    <w:rsid w:val="00A57ACE"/>
    <w:rsid w:val="00A60250"/>
    <w:rsid w:val="00A60B7E"/>
    <w:rsid w:val="00A61831"/>
    <w:rsid w:val="00A634BF"/>
    <w:rsid w:val="00A6446C"/>
    <w:rsid w:val="00A64B59"/>
    <w:rsid w:val="00A653A6"/>
    <w:rsid w:val="00A65439"/>
    <w:rsid w:val="00A66640"/>
    <w:rsid w:val="00A66F72"/>
    <w:rsid w:val="00A67244"/>
    <w:rsid w:val="00A67CA1"/>
    <w:rsid w:val="00A712A2"/>
    <w:rsid w:val="00A720CF"/>
    <w:rsid w:val="00A72691"/>
    <w:rsid w:val="00A72864"/>
    <w:rsid w:val="00A73A6E"/>
    <w:rsid w:val="00A73DDE"/>
    <w:rsid w:val="00A73E23"/>
    <w:rsid w:val="00A75759"/>
    <w:rsid w:val="00A75A43"/>
    <w:rsid w:val="00A77306"/>
    <w:rsid w:val="00A800FA"/>
    <w:rsid w:val="00A81045"/>
    <w:rsid w:val="00A81933"/>
    <w:rsid w:val="00A81B15"/>
    <w:rsid w:val="00A83A07"/>
    <w:rsid w:val="00A84318"/>
    <w:rsid w:val="00A85188"/>
    <w:rsid w:val="00A85198"/>
    <w:rsid w:val="00A85234"/>
    <w:rsid w:val="00A85DBC"/>
    <w:rsid w:val="00A87366"/>
    <w:rsid w:val="00A876C1"/>
    <w:rsid w:val="00A878EF"/>
    <w:rsid w:val="00A87BB8"/>
    <w:rsid w:val="00A938E6"/>
    <w:rsid w:val="00A93D3C"/>
    <w:rsid w:val="00A9656B"/>
    <w:rsid w:val="00A96E8B"/>
    <w:rsid w:val="00AA0F2D"/>
    <w:rsid w:val="00AA24C1"/>
    <w:rsid w:val="00AA490D"/>
    <w:rsid w:val="00AA4AD3"/>
    <w:rsid w:val="00AA4CA6"/>
    <w:rsid w:val="00AA4DD5"/>
    <w:rsid w:val="00AA4E6F"/>
    <w:rsid w:val="00AA5DEE"/>
    <w:rsid w:val="00AA673C"/>
    <w:rsid w:val="00AA73EB"/>
    <w:rsid w:val="00AA7971"/>
    <w:rsid w:val="00AB1C3A"/>
    <w:rsid w:val="00AB3D61"/>
    <w:rsid w:val="00AB3F85"/>
    <w:rsid w:val="00AB5066"/>
    <w:rsid w:val="00AB601B"/>
    <w:rsid w:val="00AC062B"/>
    <w:rsid w:val="00AC0B13"/>
    <w:rsid w:val="00AC0B5C"/>
    <w:rsid w:val="00AC0EFF"/>
    <w:rsid w:val="00AC1270"/>
    <w:rsid w:val="00AC12AF"/>
    <w:rsid w:val="00AC2665"/>
    <w:rsid w:val="00AC2EEB"/>
    <w:rsid w:val="00AC37CE"/>
    <w:rsid w:val="00AC3951"/>
    <w:rsid w:val="00AC5005"/>
    <w:rsid w:val="00AC5E51"/>
    <w:rsid w:val="00AC654A"/>
    <w:rsid w:val="00AC670F"/>
    <w:rsid w:val="00AC6B3D"/>
    <w:rsid w:val="00AC6DB8"/>
    <w:rsid w:val="00AD0039"/>
    <w:rsid w:val="00AD0E2A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AF491B"/>
    <w:rsid w:val="00AF4F26"/>
    <w:rsid w:val="00AF5E4D"/>
    <w:rsid w:val="00AF6FB0"/>
    <w:rsid w:val="00B014BD"/>
    <w:rsid w:val="00B01679"/>
    <w:rsid w:val="00B02756"/>
    <w:rsid w:val="00B027B4"/>
    <w:rsid w:val="00B02F68"/>
    <w:rsid w:val="00B036B9"/>
    <w:rsid w:val="00B03CAE"/>
    <w:rsid w:val="00B05546"/>
    <w:rsid w:val="00B061B3"/>
    <w:rsid w:val="00B067A5"/>
    <w:rsid w:val="00B06E27"/>
    <w:rsid w:val="00B06FDC"/>
    <w:rsid w:val="00B07D88"/>
    <w:rsid w:val="00B122E8"/>
    <w:rsid w:val="00B12421"/>
    <w:rsid w:val="00B12B89"/>
    <w:rsid w:val="00B12FE2"/>
    <w:rsid w:val="00B13FA3"/>
    <w:rsid w:val="00B14456"/>
    <w:rsid w:val="00B146C0"/>
    <w:rsid w:val="00B15D95"/>
    <w:rsid w:val="00B15E24"/>
    <w:rsid w:val="00B16291"/>
    <w:rsid w:val="00B164A8"/>
    <w:rsid w:val="00B17B1B"/>
    <w:rsid w:val="00B17D14"/>
    <w:rsid w:val="00B221C6"/>
    <w:rsid w:val="00B228E3"/>
    <w:rsid w:val="00B22E92"/>
    <w:rsid w:val="00B23839"/>
    <w:rsid w:val="00B244B6"/>
    <w:rsid w:val="00B26074"/>
    <w:rsid w:val="00B260AF"/>
    <w:rsid w:val="00B26F30"/>
    <w:rsid w:val="00B30F2A"/>
    <w:rsid w:val="00B31FB5"/>
    <w:rsid w:val="00B3223D"/>
    <w:rsid w:val="00B33E77"/>
    <w:rsid w:val="00B34988"/>
    <w:rsid w:val="00B36870"/>
    <w:rsid w:val="00B3698F"/>
    <w:rsid w:val="00B37377"/>
    <w:rsid w:val="00B406C1"/>
    <w:rsid w:val="00B42372"/>
    <w:rsid w:val="00B42C7A"/>
    <w:rsid w:val="00B43FEC"/>
    <w:rsid w:val="00B44009"/>
    <w:rsid w:val="00B463D4"/>
    <w:rsid w:val="00B463E3"/>
    <w:rsid w:val="00B47B48"/>
    <w:rsid w:val="00B50390"/>
    <w:rsid w:val="00B5192D"/>
    <w:rsid w:val="00B53FC1"/>
    <w:rsid w:val="00B5566F"/>
    <w:rsid w:val="00B557DB"/>
    <w:rsid w:val="00B558AB"/>
    <w:rsid w:val="00B60148"/>
    <w:rsid w:val="00B60991"/>
    <w:rsid w:val="00B62D3B"/>
    <w:rsid w:val="00B64ABD"/>
    <w:rsid w:val="00B6703B"/>
    <w:rsid w:val="00B703DC"/>
    <w:rsid w:val="00B70989"/>
    <w:rsid w:val="00B7199F"/>
    <w:rsid w:val="00B73149"/>
    <w:rsid w:val="00B7345A"/>
    <w:rsid w:val="00B73543"/>
    <w:rsid w:val="00B739BA"/>
    <w:rsid w:val="00B75EAA"/>
    <w:rsid w:val="00B80274"/>
    <w:rsid w:val="00B83C41"/>
    <w:rsid w:val="00B8446C"/>
    <w:rsid w:val="00B846AA"/>
    <w:rsid w:val="00B84970"/>
    <w:rsid w:val="00B84CD2"/>
    <w:rsid w:val="00B85FA4"/>
    <w:rsid w:val="00B86FC9"/>
    <w:rsid w:val="00B87ECE"/>
    <w:rsid w:val="00B90595"/>
    <w:rsid w:val="00B90752"/>
    <w:rsid w:val="00B925DD"/>
    <w:rsid w:val="00B92FAA"/>
    <w:rsid w:val="00B93CE1"/>
    <w:rsid w:val="00B94618"/>
    <w:rsid w:val="00B95A46"/>
    <w:rsid w:val="00B95DD5"/>
    <w:rsid w:val="00B9622D"/>
    <w:rsid w:val="00BA17CB"/>
    <w:rsid w:val="00BA1D66"/>
    <w:rsid w:val="00BA2C51"/>
    <w:rsid w:val="00BA2F56"/>
    <w:rsid w:val="00BA3A11"/>
    <w:rsid w:val="00BA6765"/>
    <w:rsid w:val="00BA7374"/>
    <w:rsid w:val="00BA799F"/>
    <w:rsid w:val="00BA7D33"/>
    <w:rsid w:val="00BB087F"/>
    <w:rsid w:val="00BB0BDD"/>
    <w:rsid w:val="00BB1706"/>
    <w:rsid w:val="00BB5DA6"/>
    <w:rsid w:val="00BB5FFE"/>
    <w:rsid w:val="00BB6A38"/>
    <w:rsid w:val="00BC227A"/>
    <w:rsid w:val="00BC3EA2"/>
    <w:rsid w:val="00BC40A6"/>
    <w:rsid w:val="00BC4CBB"/>
    <w:rsid w:val="00BC5AE7"/>
    <w:rsid w:val="00BC5BF3"/>
    <w:rsid w:val="00BC7FED"/>
    <w:rsid w:val="00BD08A1"/>
    <w:rsid w:val="00BD14EA"/>
    <w:rsid w:val="00BD15F5"/>
    <w:rsid w:val="00BD493B"/>
    <w:rsid w:val="00BD5789"/>
    <w:rsid w:val="00BD6762"/>
    <w:rsid w:val="00BD7B79"/>
    <w:rsid w:val="00BD7BC3"/>
    <w:rsid w:val="00BE0D8A"/>
    <w:rsid w:val="00BE1672"/>
    <w:rsid w:val="00BE17E9"/>
    <w:rsid w:val="00BE28BF"/>
    <w:rsid w:val="00BE2B5A"/>
    <w:rsid w:val="00BE2BFC"/>
    <w:rsid w:val="00BE48B6"/>
    <w:rsid w:val="00BE499C"/>
    <w:rsid w:val="00BE6802"/>
    <w:rsid w:val="00BE7095"/>
    <w:rsid w:val="00BE78BD"/>
    <w:rsid w:val="00BF0015"/>
    <w:rsid w:val="00BF01B2"/>
    <w:rsid w:val="00BF03BB"/>
    <w:rsid w:val="00BF28CB"/>
    <w:rsid w:val="00BF2AF1"/>
    <w:rsid w:val="00BF3030"/>
    <w:rsid w:val="00BF35CC"/>
    <w:rsid w:val="00BF5338"/>
    <w:rsid w:val="00BF5DBB"/>
    <w:rsid w:val="00BF73F7"/>
    <w:rsid w:val="00BF7581"/>
    <w:rsid w:val="00BF7F29"/>
    <w:rsid w:val="00BF7F3A"/>
    <w:rsid w:val="00C00904"/>
    <w:rsid w:val="00C03792"/>
    <w:rsid w:val="00C040A1"/>
    <w:rsid w:val="00C04118"/>
    <w:rsid w:val="00C04C16"/>
    <w:rsid w:val="00C0547C"/>
    <w:rsid w:val="00C05A3E"/>
    <w:rsid w:val="00C06056"/>
    <w:rsid w:val="00C07A28"/>
    <w:rsid w:val="00C11F2B"/>
    <w:rsid w:val="00C12527"/>
    <w:rsid w:val="00C16EAA"/>
    <w:rsid w:val="00C17339"/>
    <w:rsid w:val="00C179D8"/>
    <w:rsid w:val="00C20409"/>
    <w:rsid w:val="00C21485"/>
    <w:rsid w:val="00C224B9"/>
    <w:rsid w:val="00C22AE6"/>
    <w:rsid w:val="00C23D2D"/>
    <w:rsid w:val="00C258A4"/>
    <w:rsid w:val="00C26212"/>
    <w:rsid w:val="00C26EEE"/>
    <w:rsid w:val="00C27994"/>
    <w:rsid w:val="00C30359"/>
    <w:rsid w:val="00C30F36"/>
    <w:rsid w:val="00C3198F"/>
    <w:rsid w:val="00C329CB"/>
    <w:rsid w:val="00C34A58"/>
    <w:rsid w:val="00C34F14"/>
    <w:rsid w:val="00C3612F"/>
    <w:rsid w:val="00C36435"/>
    <w:rsid w:val="00C411E2"/>
    <w:rsid w:val="00C415A0"/>
    <w:rsid w:val="00C415DD"/>
    <w:rsid w:val="00C42EA1"/>
    <w:rsid w:val="00C43723"/>
    <w:rsid w:val="00C47942"/>
    <w:rsid w:val="00C50078"/>
    <w:rsid w:val="00C50891"/>
    <w:rsid w:val="00C51ECB"/>
    <w:rsid w:val="00C522B6"/>
    <w:rsid w:val="00C526B3"/>
    <w:rsid w:val="00C53A1A"/>
    <w:rsid w:val="00C54201"/>
    <w:rsid w:val="00C546CF"/>
    <w:rsid w:val="00C55884"/>
    <w:rsid w:val="00C559B5"/>
    <w:rsid w:val="00C56601"/>
    <w:rsid w:val="00C575F0"/>
    <w:rsid w:val="00C57669"/>
    <w:rsid w:val="00C578B3"/>
    <w:rsid w:val="00C57E8F"/>
    <w:rsid w:val="00C65B21"/>
    <w:rsid w:val="00C67450"/>
    <w:rsid w:val="00C70E7D"/>
    <w:rsid w:val="00C73658"/>
    <w:rsid w:val="00C80CB7"/>
    <w:rsid w:val="00C816A2"/>
    <w:rsid w:val="00C8176D"/>
    <w:rsid w:val="00C81962"/>
    <w:rsid w:val="00C822C3"/>
    <w:rsid w:val="00C82C1B"/>
    <w:rsid w:val="00C83065"/>
    <w:rsid w:val="00C8380C"/>
    <w:rsid w:val="00C84376"/>
    <w:rsid w:val="00C847AC"/>
    <w:rsid w:val="00C85ED6"/>
    <w:rsid w:val="00C90219"/>
    <w:rsid w:val="00C907E8"/>
    <w:rsid w:val="00C91E2D"/>
    <w:rsid w:val="00C93060"/>
    <w:rsid w:val="00C94692"/>
    <w:rsid w:val="00C955CA"/>
    <w:rsid w:val="00C96A24"/>
    <w:rsid w:val="00C97998"/>
    <w:rsid w:val="00C97B91"/>
    <w:rsid w:val="00CA253A"/>
    <w:rsid w:val="00CA3229"/>
    <w:rsid w:val="00CA32E8"/>
    <w:rsid w:val="00CA3809"/>
    <w:rsid w:val="00CA40DE"/>
    <w:rsid w:val="00CA559C"/>
    <w:rsid w:val="00CA6520"/>
    <w:rsid w:val="00CA7F88"/>
    <w:rsid w:val="00CB1793"/>
    <w:rsid w:val="00CB1FCB"/>
    <w:rsid w:val="00CB203F"/>
    <w:rsid w:val="00CB2E29"/>
    <w:rsid w:val="00CB302C"/>
    <w:rsid w:val="00CB3271"/>
    <w:rsid w:val="00CB3746"/>
    <w:rsid w:val="00CB62D1"/>
    <w:rsid w:val="00CB77C1"/>
    <w:rsid w:val="00CC00BA"/>
    <w:rsid w:val="00CC1478"/>
    <w:rsid w:val="00CC26C6"/>
    <w:rsid w:val="00CC2BF2"/>
    <w:rsid w:val="00CC5EE3"/>
    <w:rsid w:val="00CD03C9"/>
    <w:rsid w:val="00CD1AE1"/>
    <w:rsid w:val="00CD2A32"/>
    <w:rsid w:val="00CD457F"/>
    <w:rsid w:val="00CD4A84"/>
    <w:rsid w:val="00CD4DC8"/>
    <w:rsid w:val="00CD6473"/>
    <w:rsid w:val="00CD6C7E"/>
    <w:rsid w:val="00CD75C1"/>
    <w:rsid w:val="00CE0A81"/>
    <w:rsid w:val="00CE0F68"/>
    <w:rsid w:val="00CE2062"/>
    <w:rsid w:val="00CE2B8D"/>
    <w:rsid w:val="00CE36E5"/>
    <w:rsid w:val="00CE5D2F"/>
    <w:rsid w:val="00CE61A3"/>
    <w:rsid w:val="00CE64A9"/>
    <w:rsid w:val="00CE6621"/>
    <w:rsid w:val="00CE6B6C"/>
    <w:rsid w:val="00CE7065"/>
    <w:rsid w:val="00CF05EE"/>
    <w:rsid w:val="00CF08D2"/>
    <w:rsid w:val="00CF0C96"/>
    <w:rsid w:val="00CF1288"/>
    <w:rsid w:val="00CF1369"/>
    <w:rsid w:val="00CF1BA7"/>
    <w:rsid w:val="00CF21D8"/>
    <w:rsid w:val="00CF3CC6"/>
    <w:rsid w:val="00CF4EC1"/>
    <w:rsid w:val="00CF68FB"/>
    <w:rsid w:val="00CF6D00"/>
    <w:rsid w:val="00CF71D1"/>
    <w:rsid w:val="00D00861"/>
    <w:rsid w:val="00D0117C"/>
    <w:rsid w:val="00D01C41"/>
    <w:rsid w:val="00D02CF7"/>
    <w:rsid w:val="00D04482"/>
    <w:rsid w:val="00D04B8B"/>
    <w:rsid w:val="00D058C4"/>
    <w:rsid w:val="00D07CEE"/>
    <w:rsid w:val="00D109D6"/>
    <w:rsid w:val="00D11454"/>
    <w:rsid w:val="00D11C1F"/>
    <w:rsid w:val="00D12280"/>
    <w:rsid w:val="00D1300C"/>
    <w:rsid w:val="00D130A7"/>
    <w:rsid w:val="00D150DB"/>
    <w:rsid w:val="00D1579D"/>
    <w:rsid w:val="00D17A79"/>
    <w:rsid w:val="00D17F4D"/>
    <w:rsid w:val="00D20576"/>
    <w:rsid w:val="00D207FD"/>
    <w:rsid w:val="00D2091C"/>
    <w:rsid w:val="00D21156"/>
    <w:rsid w:val="00D22961"/>
    <w:rsid w:val="00D24032"/>
    <w:rsid w:val="00D262B4"/>
    <w:rsid w:val="00D264AA"/>
    <w:rsid w:val="00D26C13"/>
    <w:rsid w:val="00D27081"/>
    <w:rsid w:val="00D30122"/>
    <w:rsid w:val="00D3072B"/>
    <w:rsid w:val="00D34509"/>
    <w:rsid w:val="00D34921"/>
    <w:rsid w:val="00D34A98"/>
    <w:rsid w:val="00D34DA4"/>
    <w:rsid w:val="00D36614"/>
    <w:rsid w:val="00D37693"/>
    <w:rsid w:val="00D40266"/>
    <w:rsid w:val="00D40453"/>
    <w:rsid w:val="00D40E06"/>
    <w:rsid w:val="00D4185E"/>
    <w:rsid w:val="00D44464"/>
    <w:rsid w:val="00D501FC"/>
    <w:rsid w:val="00D50D6E"/>
    <w:rsid w:val="00D50DBD"/>
    <w:rsid w:val="00D520E4"/>
    <w:rsid w:val="00D526A5"/>
    <w:rsid w:val="00D53BFB"/>
    <w:rsid w:val="00D53FEE"/>
    <w:rsid w:val="00D5415B"/>
    <w:rsid w:val="00D541BC"/>
    <w:rsid w:val="00D55AF6"/>
    <w:rsid w:val="00D55F77"/>
    <w:rsid w:val="00D5652F"/>
    <w:rsid w:val="00D575F4"/>
    <w:rsid w:val="00D57DFA"/>
    <w:rsid w:val="00D57FF1"/>
    <w:rsid w:val="00D60617"/>
    <w:rsid w:val="00D60B9E"/>
    <w:rsid w:val="00D61B0E"/>
    <w:rsid w:val="00D638A6"/>
    <w:rsid w:val="00D645D7"/>
    <w:rsid w:val="00D651AF"/>
    <w:rsid w:val="00D66315"/>
    <w:rsid w:val="00D66545"/>
    <w:rsid w:val="00D7017C"/>
    <w:rsid w:val="00D70E88"/>
    <w:rsid w:val="00D70F9D"/>
    <w:rsid w:val="00D71D3B"/>
    <w:rsid w:val="00D73C4A"/>
    <w:rsid w:val="00D74331"/>
    <w:rsid w:val="00D74F56"/>
    <w:rsid w:val="00D75B4A"/>
    <w:rsid w:val="00D75D35"/>
    <w:rsid w:val="00D8004F"/>
    <w:rsid w:val="00D80F86"/>
    <w:rsid w:val="00D839B8"/>
    <w:rsid w:val="00D83AAD"/>
    <w:rsid w:val="00D83C42"/>
    <w:rsid w:val="00D83E50"/>
    <w:rsid w:val="00D84411"/>
    <w:rsid w:val="00D85034"/>
    <w:rsid w:val="00D85249"/>
    <w:rsid w:val="00D85C68"/>
    <w:rsid w:val="00D86058"/>
    <w:rsid w:val="00D86296"/>
    <w:rsid w:val="00D87062"/>
    <w:rsid w:val="00D90132"/>
    <w:rsid w:val="00D90546"/>
    <w:rsid w:val="00D9135B"/>
    <w:rsid w:val="00D915EA"/>
    <w:rsid w:val="00D91D89"/>
    <w:rsid w:val="00D92409"/>
    <w:rsid w:val="00D93706"/>
    <w:rsid w:val="00D94B3F"/>
    <w:rsid w:val="00D957EE"/>
    <w:rsid w:val="00D96C23"/>
    <w:rsid w:val="00D975E4"/>
    <w:rsid w:val="00D9788B"/>
    <w:rsid w:val="00DA025E"/>
    <w:rsid w:val="00DA518A"/>
    <w:rsid w:val="00DA61C7"/>
    <w:rsid w:val="00DA636F"/>
    <w:rsid w:val="00DA706D"/>
    <w:rsid w:val="00DA75CF"/>
    <w:rsid w:val="00DB0073"/>
    <w:rsid w:val="00DB0BA5"/>
    <w:rsid w:val="00DB37F6"/>
    <w:rsid w:val="00DB4DD4"/>
    <w:rsid w:val="00DB52CB"/>
    <w:rsid w:val="00DB6626"/>
    <w:rsid w:val="00DB6CA1"/>
    <w:rsid w:val="00DB7703"/>
    <w:rsid w:val="00DC2037"/>
    <w:rsid w:val="00DC2DCA"/>
    <w:rsid w:val="00DC31B2"/>
    <w:rsid w:val="00DC39A9"/>
    <w:rsid w:val="00DC53E7"/>
    <w:rsid w:val="00DC6C94"/>
    <w:rsid w:val="00DC756C"/>
    <w:rsid w:val="00DD06E0"/>
    <w:rsid w:val="00DD0C2C"/>
    <w:rsid w:val="00DD0DB3"/>
    <w:rsid w:val="00DD1D27"/>
    <w:rsid w:val="00DD495D"/>
    <w:rsid w:val="00DD576B"/>
    <w:rsid w:val="00DE0C67"/>
    <w:rsid w:val="00DE17C3"/>
    <w:rsid w:val="00DE1A49"/>
    <w:rsid w:val="00DE22B1"/>
    <w:rsid w:val="00DE283D"/>
    <w:rsid w:val="00DE3A92"/>
    <w:rsid w:val="00DE44DC"/>
    <w:rsid w:val="00DE53C6"/>
    <w:rsid w:val="00DE60C1"/>
    <w:rsid w:val="00DE67FC"/>
    <w:rsid w:val="00DF0815"/>
    <w:rsid w:val="00DF30DF"/>
    <w:rsid w:val="00DF4AA7"/>
    <w:rsid w:val="00DF4AAF"/>
    <w:rsid w:val="00DF654D"/>
    <w:rsid w:val="00DF7964"/>
    <w:rsid w:val="00E00A23"/>
    <w:rsid w:val="00E02397"/>
    <w:rsid w:val="00E03BE8"/>
    <w:rsid w:val="00E064D0"/>
    <w:rsid w:val="00E06B0C"/>
    <w:rsid w:val="00E07B9A"/>
    <w:rsid w:val="00E113D6"/>
    <w:rsid w:val="00E12EA7"/>
    <w:rsid w:val="00E131A6"/>
    <w:rsid w:val="00E15CB7"/>
    <w:rsid w:val="00E15F57"/>
    <w:rsid w:val="00E16277"/>
    <w:rsid w:val="00E16E6B"/>
    <w:rsid w:val="00E22B3F"/>
    <w:rsid w:val="00E22CBC"/>
    <w:rsid w:val="00E237F4"/>
    <w:rsid w:val="00E238E4"/>
    <w:rsid w:val="00E253B2"/>
    <w:rsid w:val="00E26F58"/>
    <w:rsid w:val="00E27045"/>
    <w:rsid w:val="00E27BD3"/>
    <w:rsid w:val="00E304A2"/>
    <w:rsid w:val="00E30FEC"/>
    <w:rsid w:val="00E31CCF"/>
    <w:rsid w:val="00E32A4A"/>
    <w:rsid w:val="00E33A13"/>
    <w:rsid w:val="00E34450"/>
    <w:rsid w:val="00E3483F"/>
    <w:rsid w:val="00E4069E"/>
    <w:rsid w:val="00E4076B"/>
    <w:rsid w:val="00E414C6"/>
    <w:rsid w:val="00E416DB"/>
    <w:rsid w:val="00E41CD5"/>
    <w:rsid w:val="00E43552"/>
    <w:rsid w:val="00E436FE"/>
    <w:rsid w:val="00E43D1A"/>
    <w:rsid w:val="00E4502A"/>
    <w:rsid w:val="00E45EF3"/>
    <w:rsid w:val="00E45F4F"/>
    <w:rsid w:val="00E47B63"/>
    <w:rsid w:val="00E519C5"/>
    <w:rsid w:val="00E52777"/>
    <w:rsid w:val="00E529D3"/>
    <w:rsid w:val="00E5329C"/>
    <w:rsid w:val="00E5363C"/>
    <w:rsid w:val="00E53A16"/>
    <w:rsid w:val="00E53BE1"/>
    <w:rsid w:val="00E54AF8"/>
    <w:rsid w:val="00E55ABC"/>
    <w:rsid w:val="00E57B74"/>
    <w:rsid w:val="00E6049E"/>
    <w:rsid w:val="00E60B21"/>
    <w:rsid w:val="00E6150C"/>
    <w:rsid w:val="00E6178D"/>
    <w:rsid w:val="00E61DFE"/>
    <w:rsid w:val="00E62283"/>
    <w:rsid w:val="00E634BD"/>
    <w:rsid w:val="00E63F05"/>
    <w:rsid w:val="00E65040"/>
    <w:rsid w:val="00E66779"/>
    <w:rsid w:val="00E668EB"/>
    <w:rsid w:val="00E67D45"/>
    <w:rsid w:val="00E70031"/>
    <w:rsid w:val="00E70E0B"/>
    <w:rsid w:val="00E714A5"/>
    <w:rsid w:val="00E717D6"/>
    <w:rsid w:val="00E71C10"/>
    <w:rsid w:val="00E7266D"/>
    <w:rsid w:val="00E73256"/>
    <w:rsid w:val="00E73617"/>
    <w:rsid w:val="00E73D08"/>
    <w:rsid w:val="00E7459B"/>
    <w:rsid w:val="00E75259"/>
    <w:rsid w:val="00E75C57"/>
    <w:rsid w:val="00E7642B"/>
    <w:rsid w:val="00E80108"/>
    <w:rsid w:val="00E809FE"/>
    <w:rsid w:val="00E80E0E"/>
    <w:rsid w:val="00E8129F"/>
    <w:rsid w:val="00E8152B"/>
    <w:rsid w:val="00E81E3D"/>
    <w:rsid w:val="00E82032"/>
    <w:rsid w:val="00E822BF"/>
    <w:rsid w:val="00E83F84"/>
    <w:rsid w:val="00E845C2"/>
    <w:rsid w:val="00E8629F"/>
    <w:rsid w:val="00E86553"/>
    <w:rsid w:val="00E865CD"/>
    <w:rsid w:val="00E874A1"/>
    <w:rsid w:val="00E902E8"/>
    <w:rsid w:val="00E908D1"/>
    <w:rsid w:val="00E909C8"/>
    <w:rsid w:val="00E90D36"/>
    <w:rsid w:val="00E912C7"/>
    <w:rsid w:val="00E93AD2"/>
    <w:rsid w:val="00EA1146"/>
    <w:rsid w:val="00EA15C3"/>
    <w:rsid w:val="00EA15EB"/>
    <w:rsid w:val="00EA20D4"/>
    <w:rsid w:val="00EA30E5"/>
    <w:rsid w:val="00EA3C24"/>
    <w:rsid w:val="00EA5C32"/>
    <w:rsid w:val="00EA6691"/>
    <w:rsid w:val="00EA7566"/>
    <w:rsid w:val="00EA7B28"/>
    <w:rsid w:val="00EB2122"/>
    <w:rsid w:val="00EB342C"/>
    <w:rsid w:val="00EB45AC"/>
    <w:rsid w:val="00EB47AD"/>
    <w:rsid w:val="00EB5843"/>
    <w:rsid w:val="00EB5CED"/>
    <w:rsid w:val="00EC148C"/>
    <w:rsid w:val="00EC18D8"/>
    <w:rsid w:val="00EC2A82"/>
    <w:rsid w:val="00EC3ADB"/>
    <w:rsid w:val="00EC44C8"/>
    <w:rsid w:val="00EC49ED"/>
    <w:rsid w:val="00EC4B85"/>
    <w:rsid w:val="00EC502F"/>
    <w:rsid w:val="00EC556A"/>
    <w:rsid w:val="00EC5FFA"/>
    <w:rsid w:val="00EC7140"/>
    <w:rsid w:val="00EC722B"/>
    <w:rsid w:val="00ED0555"/>
    <w:rsid w:val="00ED16DD"/>
    <w:rsid w:val="00ED293E"/>
    <w:rsid w:val="00ED2DEB"/>
    <w:rsid w:val="00ED4746"/>
    <w:rsid w:val="00ED509A"/>
    <w:rsid w:val="00ED5262"/>
    <w:rsid w:val="00ED5937"/>
    <w:rsid w:val="00ED5D0F"/>
    <w:rsid w:val="00ED6996"/>
    <w:rsid w:val="00EE11B3"/>
    <w:rsid w:val="00EE2D22"/>
    <w:rsid w:val="00EE2E65"/>
    <w:rsid w:val="00EE3BAA"/>
    <w:rsid w:val="00EE3C68"/>
    <w:rsid w:val="00EE5B82"/>
    <w:rsid w:val="00EE66CB"/>
    <w:rsid w:val="00EE7C21"/>
    <w:rsid w:val="00EF2240"/>
    <w:rsid w:val="00EF2D85"/>
    <w:rsid w:val="00EF35B2"/>
    <w:rsid w:val="00EF3BAD"/>
    <w:rsid w:val="00EF3D28"/>
    <w:rsid w:val="00EF4407"/>
    <w:rsid w:val="00EF4968"/>
    <w:rsid w:val="00EF4D9E"/>
    <w:rsid w:val="00EF5449"/>
    <w:rsid w:val="00EF5830"/>
    <w:rsid w:val="00EF5D37"/>
    <w:rsid w:val="00EF62D1"/>
    <w:rsid w:val="00EF7BA9"/>
    <w:rsid w:val="00EF7F78"/>
    <w:rsid w:val="00F0042D"/>
    <w:rsid w:val="00F00944"/>
    <w:rsid w:val="00F023A9"/>
    <w:rsid w:val="00F045A0"/>
    <w:rsid w:val="00F04C10"/>
    <w:rsid w:val="00F06C54"/>
    <w:rsid w:val="00F06FD0"/>
    <w:rsid w:val="00F072D8"/>
    <w:rsid w:val="00F10825"/>
    <w:rsid w:val="00F10A2D"/>
    <w:rsid w:val="00F10AA9"/>
    <w:rsid w:val="00F10B22"/>
    <w:rsid w:val="00F10F20"/>
    <w:rsid w:val="00F1186D"/>
    <w:rsid w:val="00F12C18"/>
    <w:rsid w:val="00F13FDF"/>
    <w:rsid w:val="00F142BE"/>
    <w:rsid w:val="00F149BD"/>
    <w:rsid w:val="00F14F4E"/>
    <w:rsid w:val="00F15C84"/>
    <w:rsid w:val="00F16188"/>
    <w:rsid w:val="00F20B94"/>
    <w:rsid w:val="00F214A5"/>
    <w:rsid w:val="00F21AA3"/>
    <w:rsid w:val="00F21B36"/>
    <w:rsid w:val="00F21FA0"/>
    <w:rsid w:val="00F22248"/>
    <w:rsid w:val="00F22AF9"/>
    <w:rsid w:val="00F236B2"/>
    <w:rsid w:val="00F23FFC"/>
    <w:rsid w:val="00F24831"/>
    <w:rsid w:val="00F260BB"/>
    <w:rsid w:val="00F262D7"/>
    <w:rsid w:val="00F268F9"/>
    <w:rsid w:val="00F26EFA"/>
    <w:rsid w:val="00F2748F"/>
    <w:rsid w:val="00F27581"/>
    <w:rsid w:val="00F27D61"/>
    <w:rsid w:val="00F30486"/>
    <w:rsid w:val="00F30B22"/>
    <w:rsid w:val="00F30DEE"/>
    <w:rsid w:val="00F31342"/>
    <w:rsid w:val="00F31CA7"/>
    <w:rsid w:val="00F31F73"/>
    <w:rsid w:val="00F3281B"/>
    <w:rsid w:val="00F32CE5"/>
    <w:rsid w:val="00F32DDC"/>
    <w:rsid w:val="00F33BBB"/>
    <w:rsid w:val="00F33C35"/>
    <w:rsid w:val="00F3528D"/>
    <w:rsid w:val="00F35313"/>
    <w:rsid w:val="00F3578A"/>
    <w:rsid w:val="00F35B23"/>
    <w:rsid w:val="00F360FF"/>
    <w:rsid w:val="00F374B6"/>
    <w:rsid w:val="00F4081A"/>
    <w:rsid w:val="00F408E5"/>
    <w:rsid w:val="00F43104"/>
    <w:rsid w:val="00F44A61"/>
    <w:rsid w:val="00F44B2A"/>
    <w:rsid w:val="00F4734D"/>
    <w:rsid w:val="00F47599"/>
    <w:rsid w:val="00F47D81"/>
    <w:rsid w:val="00F522FF"/>
    <w:rsid w:val="00F5255C"/>
    <w:rsid w:val="00F53671"/>
    <w:rsid w:val="00F55467"/>
    <w:rsid w:val="00F56558"/>
    <w:rsid w:val="00F56DD6"/>
    <w:rsid w:val="00F60C7B"/>
    <w:rsid w:val="00F63A09"/>
    <w:rsid w:val="00F640C8"/>
    <w:rsid w:val="00F64A67"/>
    <w:rsid w:val="00F64E51"/>
    <w:rsid w:val="00F66A1B"/>
    <w:rsid w:val="00F66D05"/>
    <w:rsid w:val="00F70197"/>
    <w:rsid w:val="00F70330"/>
    <w:rsid w:val="00F71246"/>
    <w:rsid w:val="00F7146E"/>
    <w:rsid w:val="00F71D25"/>
    <w:rsid w:val="00F71EF9"/>
    <w:rsid w:val="00F72569"/>
    <w:rsid w:val="00F767A7"/>
    <w:rsid w:val="00F76FBE"/>
    <w:rsid w:val="00F80D15"/>
    <w:rsid w:val="00F81BB6"/>
    <w:rsid w:val="00F82B39"/>
    <w:rsid w:val="00F835C1"/>
    <w:rsid w:val="00F8408B"/>
    <w:rsid w:val="00F84CC4"/>
    <w:rsid w:val="00F84DD8"/>
    <w:rsid w:val="00F86875"/>
    <w:rsid w:val="00F86AEB"/>
    <w:rsid w:val="00F8704F"/>
    <w:rsid w:val="00F87B0C"/>
    <w:rsid w:val="00F91F14"/>
    <w:rsid w:val="00F9384F"/>
    <w:rsid w:val="00F953A6"/>
    <w:rsid w:val="00F96F44"/>
    <w:rsid w:val="00F9707F"/>
    <w:rsid w:val="00FA0423"/>
    <w:rsid w:val="00FA191B"/>
    <w:rsid w:val="00FA2208"/>
    <w:rsid w:val="00FA297A"/>
    <w:rsid w:val="00FA2CF7"/>
    <w:rsid w:val="00FA2E18"/>
    <w:rsid w:val="00FA4F72"/>
    <w:rsid w:val="00FA6851"/>
    <w:rsid w:val="00FA76C0"/>
    <w:rsid w:val="00FB0D2D"/>
    <w:rsid w:val="00FB12E9"/>
    <w:rsid w:val="00FB2CCA"/>
    <w:rsid w:val="00FB380B"/>
    <w:rsid w:val="00FB52C2"/>
    <w:rsid w:val="00FB58D3"/>
    <w:rsid w:val="00FB6375"/>
    <w:rsid w:val="00FC051F"/>
    <w:rsid w:val="00FC16DF"/>
    <w:rsid w:val="00FC1CB7"/>
    <w:rsid w:val="00FC320E"/>
    <w:rsid w:val="00FC3688"/>
    <w:rsid w:val="00FC542F"/>
    <w:rsid w:val="00FC615C"/>
    <w:rsid w:val="00FC633F"/>
    <w:rsid w:val="00FC6C4B"/>
    <w:rsid w:val="00FC7090"/>
    <w:rsid w:val="00FC713E"/>
    <w:rsid w:val="00FC7903"/>
    <w:rsid w:val="00FC7D62"/>
    <w:rsid w:val="00FD00AC"/>
    <w:rsid w:val="00FD13B1"/>
    <w:rsid w:val="00FD1D53"/>
    <w:rsid w:val="00FD2747"/>
    <w:rsid w:val="00FD2C51"/>
    <w:rsid w:val="00FD489E"/>
    <w:rsid w:val="00FD4965"/>
    <w:rsid w:val="00FD650F"/>
    <w:rsid w:val="00FE3BAD"/>
    <w:rsid w:val="00FE4D90"/>
    <w:rsid w:val="00FF05AA"/>
    <w:rsid w:val="00FF07F0"/>
    <w:rsid w:val="00FF1184"/>
    <w:rsid w:val="00FF2E3D"/>
    <w:rsid w:val="00FF302D"/>
    <w:rsid w:val="00FF3030"/>
    <w:rsid w:val="00FF4D6B"/>
    <w:rsid w:val="00FF6730"/>
    <w:rsid w:val="00FF67B8"/>
    <w:rsid w:val="00FF68C6"/>
    <w:rsid w:val="338B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83C0E6"/>
  <w15:chartTrackingRefBased/>
  <w15:docId w15:val="{19BD8AE5-80B2-4B70-9B31-52EB3DEE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D36FF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,R4_bullets,列表段落11,清單段落1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uiPriority w:val="59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styleId="aff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  <w:style w:type="character" w:customStyle="1" w:styleId="10">
    <w:name w:val="見出し 1 (文字)"/>
    <w:basedOn w:val="a0"/>
    <w:link w:val="1"/>
    <w:rsid w:val="00955D91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3F6A03"/>
    <w:rPr>
      <w:lang w:val="en-GB" w:eastAsia="en-US"/>
    </w:rPr>
  </w:style>
  <w:style w:type="character" w:customStyle="1" w:styleId="40">
    <w:name w:val="見出し 4 (文字)"/>
    <w:basedOn w:val="a0"/>
    <w:link w:val="4"/>
    <w:rsid w:val="005A55CF"/>
    <w:rPr>
      <w:rFonts w:ascii="Arial" w:hAnsi="Arial"/>
      <w:sz w:val="24"/>
      <w:lang w:val="en-GB" w:eastAsia="en-US"/>
    </w:rPr>
  </w:style>
  <w:style w:type="character" w:customStyle="1" w:styleId="B3Char">
    <w:name w:val="B3 Char"/>
    <w:link w:val="B3"/>
    <w:qFormat/>
    <w:locked/>
    <w:rsid w:val="005A55CF"/>
    <w:rPr>
      <w:lang w:val="en-GB" w:eastAsia="en-US"/>
    </w:rPr>
  </w:style>
  <w:style w:type="character" w:customStyle="1" w:styleId="Doc-text2Char">
    <w:name w:val="Doc-text2 Char"/>
    <w:link w:val="Doc-text2"/>
    <w:qFormat/>
    <w:locked/>
    <w:rsid w:val="000A4A19"/>
    <w:rPr>
      <w:rFonts w:ascii="Arial" w:eastAsiaTheme="minorEastAsia" w:hAnsi="Arial" w:cstheme="minorBidi"/>
      <w:kern w:val="2"/>
      <w:sz w:val="21"/>
      <w:szCs w:val="24"/>
      <w14:ligatures w14:val="standardContextual"/>
    </w:rPr>
  </w:style>
  <w:style w:type="paragraph" w:customStyle="1" w:styleId="Doc-text2">
    <w:name w:val="Doc-text2"/>
    <w:basedOn w:val="a"/>
    <w:link w:val="Doc-text2Char"/>
    <w:qFormat/>
    <w:rsid w:val="000A4A19"/>
    <w:pPr>
      <w:widowControl w:val="0"/>
      <w:tabs>
        <w:tab w:val="left" w:pos="1622"/>
      </w:tabs>
      <w:spacing w:after="0"/>
      <w:ind w:left="1622" w:hanging="363"/>
      <w:jc w:val="both"/>
    </w:pPr>
    <w:rPr>
      <w:rFonts w:ascii="Arial" w:eastAsiaTheme="minorEastAsia" w:hAnsi="Arial" w:cstheme="minorBidi"/>
      <w:kern w:val="2"/>
      <w:sz w:val="21"/>
      <w:szCs w:val="24"/>
      <w:lang w:val="en-US" w:eastAsia="ja-JP"/>
      <w14:ligatures w14:val="standardContextual"/>
    </w:rPr>
  </w:style>
  <w:style w:type="character" w:customStyle="1" w:styleId="RAN4proposalChar">
    <w:name w:val="RAN4 proposal Char"/>
    <w:basedOn w:val="a0"/>
    <w:link w:val="RAN4proposal"/>
    <w:qFormat/>
    <w:locked/>
    <w:rsid w:val="006B6630"/>
    <w:rPr>
      <w:rFonts w:asciiTheme="minorHAnsi" w:eastAsia="游明朝" w:hAnsiTheme="minorHAnsi" w:cstheme="minorBidi"/>
      <w:b/>
      <w:iCs/>
      <w:kern w:val="2"/>
      <w:szCs w:val="18"/>
      <w:lang w:eastAsia="en-US"/>
      <w14:ligatures w14:val="standardContextual"/>
    </w:rPr>
  </w:style>
  <w:style w:type="paragraph" w:customStyle="1" w:styleId="RAN4proposal">
    <w:name w:val="RAN4 proposal"/>
    <w:basedOn w:val="ad"/>
    <w:next w:val="a"/>
    <w:link w:val="RAN4proposalChar"/>
    <w:qFormat/>
    <w:rsid w:val="006B6630"/>
    <w:pPr>
      <w:spacing w:before="0" w:after="200" w:line="256" w:lineRule="auto"/>
    </w:pPr>
    <w:rPr>
      <w:rFonts w:asciiTheme="minorHAnsi" w:eastAsia="游明朝" w:hAnsiTheme="minorHAnsi" w:cstheme="minorBidi"/>
      <w:iCs/>
      <w:kern w:val="2"/>
      <w:szCs w:val="18"/>
      <w:lang w:val="en-US"/>
      <w14:ligatures w14:val="standardContextual"/>
    </w:rPr>
  </w:style>
  <w:style w:type="character" w:customStyle="1" w:styleId="B10">
    <w:name w:val="B1 (文字)"/>
    <w:qFormat/>
    <w:locked/>
    <w:rsid w:val="00833897"/>
    <w:rPr>
      <w:lang w:eastAsia="en-US"/>
    </w:rPr>
  </w:style>
  <w:style w:type="character" w:customStyle="1" w:styleId="50">
    <w:name w:val="見出し 5 (文字)"/>
    <w:basedOn w:val="a0"/>
    <w:link w:val="5"/>
    <w:rsid w:val="0053175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2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1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00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73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8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8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22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5613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1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06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6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4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142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32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0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21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8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8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09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10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6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3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46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192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9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94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6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1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29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39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87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5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02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60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7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52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55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8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9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65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20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4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31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3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6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805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07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20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48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299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5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83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9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210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20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487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7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306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2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32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3410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63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45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10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117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3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16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431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6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279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87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6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98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5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6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21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45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402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4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26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48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43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71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9761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506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08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0020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696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4009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74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32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5680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961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027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597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632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0297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13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8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59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8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60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977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9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8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66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9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2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8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28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8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44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0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9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5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080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592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31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13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87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80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9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36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4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0758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0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220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81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152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37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779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9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734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998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6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68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76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8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760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1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05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0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3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2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699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33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0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501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435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56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102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4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161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9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620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77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360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469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28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91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15391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5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68928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4183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12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183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80150">
          <w:marLeft w:val="12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924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6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962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212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19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096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11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70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31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025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8880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147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296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58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657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93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636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981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959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294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77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08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958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2328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7747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95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6264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32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754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13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966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1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4064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158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66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26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948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3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96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54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307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930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6529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7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8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283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8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2418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6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5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017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2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3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656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7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6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90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58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90220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22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18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963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2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5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7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90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5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467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684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22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028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7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89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65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6874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7016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67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227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39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27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11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04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5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9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2755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2216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69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3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76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2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8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9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33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5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47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884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9810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899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225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06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8482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441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610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43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374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2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705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2450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6794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515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34810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5712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7119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6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11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17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688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5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7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032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647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718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403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741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30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597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9281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018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8855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29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530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75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9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100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091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1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5911">
          <w:marLeft w:val="180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5475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4336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7957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8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32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01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8904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872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74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3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82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23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47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06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18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7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05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7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2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20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1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5219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73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7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29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566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629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1630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495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7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107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331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699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85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90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52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483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6069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04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6460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195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507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09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962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6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1748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17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065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4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0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7689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5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2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1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525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680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6EA91-8CAF-4207-880D-F760A1BA5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5003</TotalTime>
  <Pages>2</Pages>
  <Words>636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4082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Hidekazu Shimodaira (下平 英和)</cp:lastModifiedBy>
  <cp:revision>250</cp:revision>
  <cp:lastPrinted>2017-04-28T05:57:00Z</cp:lastPrinted>
  <dcterms:created xsi:type="dcterms:W3CDTF">2022-02-11T11:32:00Z</dcterms:created>
  <dcterms:modified xsi:type="dcterms:W3CDTF">2024-08-09T01:04:00Z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2023-04-10T10:42:30Z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dbe8720d-d0f6-4598-806b-6f648ec4c2ed</vt:lpwstr>
  </property>
  <property fmtid="{D5CDD505-2E9C-101B-9397-08002B2CF9AE}" pid="8" name="MSIP_Label_f7b7771f-98a2-4ec9-8160-ee37e9359e20_ContentBits">
    <vt:lpwstr>0</vt:lpwstr>
  </property>
</Properties>
</file>